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5F" w:rsidRPr="004A0FE4" w:rsidRDefault="00AA2ABC" w:rsidP="00EB224B">
      <w:pPr>
        <w:widowControl/>
        <w:autoSpaceDE w:val="0"/>
        <w:autoSpaceDN w:val="0"/>
        <w:spacing w:line="0" w:lineRule="atLeast"/>
        <w:ind w:right="567"/>
        <w:jc w:val="center"/>
        <w:textAlignment w:val="bottom"/>
        <w:rPr>
          <w:rFonts w:eastAsia="標楷體"/>
          <w:b/>
          <w:snapToGrid w:val="0"/>
          <w:sz w:val="28"/>
          <w:szCs w:val="28"/>
        </w:rPr>
      </w:pPr>
      <w:bookmarkStart w:id="0" w:name="_GoBack"/>
      <w:bookmarkEnd w:id="0"/>
      <w:r w:rsidRPr="004A0FE4">
        <w:rPr>
          <w:rFonts w:eastAsia="標楷體"/>
          <w:b/>
          <w:snapToGrid w:val="0"/>
          <w:sz w:val="28"/>
          <w:szCs w:val="28"/>
        </w:rPr>
        <w:t>元培</w:t>
      </w:r>
      <w:proofErr w:type="gramStart"/>
      <w:r w:rsidR="00E921DF" w:rsidRPr="004A0FE4">
        <w:rPr>
          <w:rFonts w:eastAsia="標楷體"/>
          <w:b/>
          <w:snapToGrid w:val="0"/>
          <w:sz w:val="28"/>
          <w:szCs w:val="28"/>
        </w:rPr>
        <w:t>醫</w:t>
      </w:r>
      <w:proofErr w:type="gramEnd"/>
      <w:r w:rsidR="00E921DF" w:rsidRPr="004A0FE4">
        <w:rPr>
          <w:rFonts w:eastAsia="標楷體"/>
          <w:b/>
          <w:snapToGrid w:val="0"/>
          <w:sz w:val="28"/>
          <w:szCs w:val="28"/>
        </w:rPr>
        <w:t>事</w:t>
      </w:r>
      <w:r w:rsidRPr="004A0FE4">
        <w:rPr>
          <w:rFonts w:eastAsia="標楷體"/>
          <w:b/>
          <w:snapToGrid w:val="0"/>
          <w:sz w:val="28"/>
          <w:szCs w:val="28"/>
        </w:rPr>
        <w:t>科技大學</w:t>
      </w:r>
      <w:r w:rsidR="00C11A0E" w:rsidRPr="004A0FE4">
        <w:rPr>
          <w:rFonts w:eastAsia="標楷體"/>
          <w:b/>
          <w:snapToGrid w:val="0"/>
          <w:sz w:val="28"/>
          <w:szCs w:val="28"/>
        </w:rPr>
        <w:t xml:space="preserve">   </w:t>
      </w:r>
      <w:r w:rsidR="0059755F" w:rsidRPr="004A0FE4">
        <w:rPr>
          <w:rFonts w:eastAsia="標楷體"/>
          <w:b/>
          <w:snapToGrid w:val="0"/>
          <w:sz w:val="28"/>
          <w:szCs w:val="28"/>
        </w:rPr>
        <w:t>護理系</w:t>
      </w:r>
      <w:r w:rsidR="00FA50FE" w:rsidRPr="004A0FE4">
        <w:rPr>
          <w:rFonts w:eastAsia="標楷體"/>
          <w:b/>
          <w:snapToGrid w:val="0"/>
          <w:sz w:val="28"/>
          <w:szCs w:val="28"/>
        </w:rPr>
        <w:t>10</w:t>
      </w:r>
      <w:r w:rsidR="004D70EC">
        <w:rPr>
          <w:rFonts w:eastAsia="標楷體" w:hint="eastAsia"/>
          <w:b/>
          <w:snapToGrid w:val="0"/>
          <w:sz w:val="28"/>
          <w:szCs w:val="28"/>
        </w:rPr>
        <w:t>6</w:t>
      </w:r>
      <w:r w:rsidR="0059755F" w:rsidRPr="004A0FE4">
        <w:rPr>
          <w:rFonts w:eastAsia="標楷體"/>
          <w:b/>
          <w:snapToGrid w:val="0"/>
          <w:sz w:val="28"/>
          <w:szCs w:val="28"/>
        </w:rPr>
        <w:t>學年度</w:t>
      </w:r>
      <w:r w:rsidR="00C11A0E" w:rsidRPr="004A0FE4">
        <w:rPr>
          <w:rFonts w:eastAsia="標楷體"/>
          <w:b/>
          <w:snapToGrid w:val="0"/>
          <w:sz w:val="28"/>
          <w:szCs w:val="28"/>
        </w:rPr>
        <w:t xml:space="preserve">   </w:t>
      </w:r>
    </w:p>
    <w:p w:rsidR="00AA2ABC" w:rsidRPr="004A0FE4" w:rsidRDefault="00010667" w:rsidP="00EB224B">
      <w:pPr>
        <w:widowControl/>
        <w:autoSpaceDE w:val="0"/>
        <w:autoSpaceDN w:val="0"/>
        <w:spacing w:line="0" w:lineRule="atLeast"/>
        <w:ind w:right="567"/>
        <w:jc w:val="center"/>
        <w:textAlignment w:val="bottom"/>
        <w:rPr>
          <w:rFonts w:eastAsia="標楷體"/>
          <w:b/>
          <w:snapToGrid w:val="0"/>
          <w:sz w:val="28"/>
          <w:szCs w:val="28"/>
        </w:rPr>
      </w:pPr>
      <w:r w:rsidRPr="004A0FE4">
        <w:rPr>
          <w:rFonts w:eastAsia="標楷體" w:hint="eastAsia"/>
          <w:b/>
          <w:snapToGrid w:val="0"/>
          <w:sz w:val="28"/>
          <w:szCs w:val="28"/>
        </w:rPr>
        <w:t>老</w:t>
      </w:r>
      <w:r w:rsidR="0059755F" w:rsidRPr="004A0FE4">
        <w:rPr>
          <w:rFonts w:eastAsia="標楷體"/>
          <w:b/>
          <w:snapToGrid w:val="0"/>
          <w:sz w:val="28"/>
          <w:szCs w:val="28"/>
        </w:rPr>
        <w:t>人護理學實習計劃</w:t>
      </w:r>
    </w:p>
    <w:p w:rsidR="00395475" w:rsidRPr="004A0FE4" w:rsidRDefault="00FA50FE" w:rsidP="00AA2ABC">
      <w:pPr>
        <w:widowControl/>
        <w:autoSpaceDE w:val="0"/>
        <w:autoSpaceDN w:val="0"/>
        <w:spacing w:line="0" w:lineRule="atLeast"/>
        <w:ind w:right="567"/>
        <w:jc w:val="right"/>
        <w:textAlignment w:val="bottom"/>
        <w:rPr>
          <w:rFonts w:eastAsia="標楷體"/>
          <w:snapToGrid w:val="0"/>
        </w:rPr>
      </w:pPr>
      <w:r w:rsidRPr="004A0FE4">
        <w:rPr>
          <w:rFonts w:eastAsia="標楷體"/>
          <w:snapToGrid w:val="0"/>
        </w:rPr>
        <w:t>10</w:t>
      </w:r>
      <w:r w:rsidR="004D70EC">
        <w:rPr>
          <w:rFonts w:eastAsia="標楷體" w:hint="eastAsia"/>
          <w:snapToGrid w:val="0"/>
        </w:rPr>
        <w:t>6</w:t>
      </w:r>
      <w:r w:rsidR="00395475" w:rsidRPr="004A0FE4">
        <w:rPr>
          <w:rFonts w:eastAsia="標楷體"/>
          <w:snapToGrid w:val="0"/>
        </w:rPr>
        <w:t>年</w:t>
      </w:r>
      <w:r w:rsidR="009F6352" w:rsidRPr="004A0FE4">
        <w:rPr>
          <w:rFonts w:eastAsia="標楷體"/>
          <w:snapToGrid w:val="0"/>
        </w:rPr>
        <w:t>0</w:t>
      </w:r>
      <w:r w:rsidR="005C58DA">
        <w:rPr>
          <w:rFonts w:eastAsia="標楷體" w:hint="eastAsia"/>
          <w:snapToGrid w:val="0"/>
        </w:rPr>
        <w:t>5</w:t>
      </w:r>
      <w:r w:rsidR="00395475" w:rsidRPr="004A0FE4">
        <w:rPr>
          <w:rFonts w:eastAsia="標楷體"/>
          <w:snapToGrid w:val="0"/>
        </w:rPr>
        <w:t>月</w:t>
      </w:r>
      <w:r w:rsidR="005C58DA">
        <w:rPr>
          <w:rFonts w:eastAsia="標楷體" w:hint="eastAsia"/>
          <w:snapToGrid w:val="0"/>
        </w:rPr>
        <w:t>15</w:t>
      </w:r>
      <w:r w:rsidR="00395475" w:rsidRPr="004A0FE4">
        <w:rPr>
          <w:rFonts w:eastAsia="標楷體"/>
          <w:snapToGrid w:val="0"/>
        </w:rPr>
        <w:t>日修訂</w:t>
      </w:r>
    </w:p>
    <w:p w:rsidR="005D2C24" w:rsidRPr="004A0FE4" w:rsidRDefault="005D2C24" w:rsidP="00AA2ABC">
      <w:pPr>
        <w:widowControl/>
        <w:autoSpaceDE w:val="0"/>
        <w:autoSpaceDN w:val="0"/>
        <w:spacing w:line="0" w:lineRule="atLeast"/>
        <w:ind w:right="567"/>
        <w:jc w:val="right"/>
        <w:textAlignment w:val="bottom"/>
        <w:rPr>
          <w:rFonts w:eastAsia="標楷體"/>
          <w:snapToGrid w:val="0"/>
        </w:rPr>
      </w:pPr>
    </w:p>
    <w:p w:rsidR="00C55BB4" w:rsidRPr="004A0FE4" w:rsidRDefault="00C55BB4" w:rsidP="00AA2ABC">
      <w:pPr>
        <w:rPr>
          <w:rFonts w:eastAsia="標楷體"/>
        </w:rPr>
      </w:pPr>
      <w:r w:rsidRPr="004A0FE4">
        <w:rPr>
          <w:rFonts w:eastAsia="標楷體"/>
          <w:b/>
        </w:rPr>
        <w:t>一、年制：</w:t>
      </w:r>
      <w:r w:rsidR="00AA2ABC" w:rsidRPr="004A0FE4">
        <w:rPr>
          <w:rFonts w:eastAsia="標楷體"/>
          <w:b/>
        </w:rPr>
        <w:t xml:space="preserve"> </w:t>
      </w:r>
      <w:r w:rsidR="00010667" w:rsidRPr="004A0FE4">
        <w:rPr>
          <w:rFonts w:eastAsia="標楷體" w:hint="eastAsia"/>
        </w:rPr>
        <w:t>進</w:t>
      </w:r>
      <w:r w:rsidR="00436882">
        <w:rPr>
          <w:rFonts w:eastAsia="標楷體" w:hint="eastAsia"/>
        </w:rPr>
        <w:t>修部</w:t>
      </w:r>
      <w:r w:rsidR="00436882">
        <w:rPr>
          <w:rFonts w:eastAsia="標楷體" w:hint="eastAsia"/>
        </w:rPr>
        <w:t xml:space="preserve"> </w:t>
      </w:r>
      <w:r w:rsidRPr="004A0FE4">
        <w:rPr>
          <w:rFonts w:eastAsia="標楷體"/>
        </w:rPr>
        <w:t>二技</w:t>
      </w:r>
      <w:r w:rsidRPr="004A0FE4">
        <w:rPr>
          <w:rFonts w:eastAsia="標楷體"/>
        </w:rPr>
        <w:t xml:space="preserve">        </w:t>
      </w:r>
      <w:r w:rsidR="00AA2ABC" w:rsidRPr="004A0FE4">
        <w:rPr>
          <w:rFonts w:eastAsia="標楷體"/>
        </w:rPr>
        <w:t xml:space="preserve">  </w:t>
      </w:r>
      <w:r w:rsidRPr="004A0FE4">
        <w:rPr>
          <w:rFonts w:eastAsia="標楷體"/>
          <w:b/>
        </w:rPr>
        <w:t>班別：</w:t>
      </w:r>
      <w:r w:rsidR="00AA2ABC" w:rsidRPr="004A0FE4">
        <w:rPr>
          <w:rFonts w:eastAsia="標楷體"/>
          <w:b/>
        </w:rPr>
        <w:t xml:space="preserve"> </w:t>
      </w:r>
      <w:r w:rsidR="00010667" w:rsidRPr="004A0FE4">
        <w:rPr>
          <w:rFonts w:eastAsia="標楷體" w:hint="eastAsia"/>
        </w:rPr>
        <w:t>2</w:t>
      </w:r>
      <w:r w:rsidRPr="004A0FE4">
        <w:rPr>
          <w:rFonts w:eastAsia="標楷體"/>
        </w:rPr>
        <w:t>-1</w:t>
      </w:r>
      <w:r w:rsidR="004D70EC">
        <w:rPr>
          <w:rFonts w:eastAsia="標楷體" w:hint="eastAsia"/>
        </w:rPr>
        <w:t>,</w:t>
      </w:r>
      <w:r w:rsidR="00245F39">
        <w:rPr>
          <w:rFonts w:eastAsia="標楷體" w:hint="eastAsia"/>
        </w:rPr>
        <w:t xml:space="preserve"> </w:t>
      </w:r>
      <w:r w:rsidR="00FC2834" w:rsidRPr="004A0FE4">
        <w:rPr>
          <w:rFonts w:eastAsia="標楷體" w:hint="eastAsia"/>
        </w:rPr>
        <w:t>3</w:t>
      </w:r>
      <w:r w:rsidR="00010667" w:rsidRPr="004A0FE4">
        <w:rPr>
          <w:rFonts w:eastAsia="標楷體" w:hint="eastAsia"/>
        </w:rPr>
        <w:t>-4</w:t>
      </w:r>
      <w:r w:rsidR="00A60371">
        <w:rPr>
          <w:rFonts w:eastAsia="標楷體" w:hint="eastAsia"/>
        </w:rPr>
        <w:t xml:space="preserve"> </w:t>
      </w:r>
      <w:r w:rsidR="00010667" w:rsidRPr="004A0FE4">
        <w:rPr>
          <w:rFonts w:eastAsia="標楷體" w:hint="eastAsia"/>
        </w:rPr>
        <w:t>(</w:t>
      </w:r>
      <w:r w:rsidR="00010667" w:rsidRPr="004A0FE4">
        <w:rPr>
          <w:rFonts w:eastAsia="標楷體" w:hint="eastAsia"/>
        </w:rPr>
        <w:t>假日班</w:t>
      </w:r>
      <w:r w:rsidR="00010667" w:rsidRPr="004A0FE4">
        <w:rPr>
          <w:rFonts w:eastAsia="標楷體" w:hint="eastAsia"/>
        </w:rPr>
        <w:t>)</w:t>
      </w:r>
      <w:r w:rsidRPr="004A0FE4">
        <w:rPr>
          <w:rFonts w:eastAsia="標楷體"/>
        </w:rPr>
        <w:t xml:space="preserve">   </w:t>
      </w:r>
      <w:r w:rsidR="00AA2ABC" w:rsidRPr="004A0FE4">
        <w:rPr>
          <w:rFonts w:eastAsia="標楷體"/>
        </w:rPr>
        <w:t xml:space="preserve"> </w:t>
      </w:r>
      <w:r w:rsidRPr="004A0FE4">
        <w:rPr>
          <w:rFonts w:eastAsia="標楷體"/>
        </w:rPr>
        <w:t xml:space="preserve">    </w:t>
      </w:r>
      <w:r w:rsidR="00AA2ABC" w:rsidRPr="004A0FE4">
        <w:rPr>
          <w:rFonts w:eastAsia="標楷體"/>
        </w:rPr>
        <w:t xml:space="preserve"> </w:t>
      </w:r>
      <w:r w:rsidRPr="004A0FE4">
        <w:rPr>
          <w:rFonts w:eastAsia="標楷體"/>
        </w:rPr>
        <w:t xml:space="preserve">   </w:t>
      </w:r>
      <w:r w:rsidR="00AA2ABC" w:rsidRPr="004A0FE4">
        <w:rPr>
          <w:rFonts w:eastAsia="標楷體"/>
        </w:rPr>
        <w:t xml:space="preserve"> </w:t>
      </w:r>
      <w:r w:rsidRPr="004A0FE4">
        <w:rPr>
          <w:rFonts w:eastAsia="標楷體"/>
        </w:rPr>
        <w:t xml:space="preserve">  </w:t>
      </w:r>
      <w:r w:rsidR="009F3B0C" w:rsidRPr="004A0FE4">
        <w:rPr>
          <w:rFonts w:eastAsia="標楷體"/>
        </w:rPr>
        <w:br/>
        <w:t xml:space="preserve">    </w:t>
      </w:r>
      <w:r w:rsidRPr="004A0FE4">
        <w:rPr>
          <w:rFonts w:eastAsia="標楷體"/>
          <w:b/>
        </w:rPr>
        <w:t>學分數：</w:t>
      </w:r>
      <w:r w:rsidR="00AA2ABC" w:rsidRPr="004A0FE4">
        <w:rPr>
          <w:rFonts w:eastAsia="標楷體"/>
          <w:b/>
        </w:rPr>
        <w:t xml:space="preserve"> </w:t>
      </w:r>
      <w:r w:rsidR="00FC2834" w:rsidRPr="004A0FE4">
        <w:rPr>
          <w:rFonts w:eastAsia="標楷體" w:hint="eastAsia"/>
        </w:rPr>
        <w:t>2</w:t>
      </w:r>
      <w:r w:rsidR="009F3B0C" w:rsidRPr="004A0FE4">
        <w:rPr>
          <w:rFonts w:eastAsia="標楷體"/>
        </w:rPr>
        <w:t xml:space="preserve"> </w:t>
      </w:r>
      <w:r w:rsidR="008544DB" w:rsidRPr="004A0FE4">
        <w:rPr>
          <w:rFonts w:eastAsia="標楷體" w:hint="eastAsia"/>
        </w:rPr>
        <w:t xml:space="preserve">                </w:t>
      </w:r>
      <w:r w:rsidR="009F3B0C" w:rsidRPr="004A0FE4">
        <w:rPr>
          <w:rFonts w:eastAsia="標楷體"/>
        </w:rPr>
        <w:t xml:space="preserve"> </w:t>
      </w:r>
      <w:r w:rsidR="009F3B0C" w:rsidRPr="004A0FE4">
        <w:rPr>
          <w:rFonts w:eastAsia="標楷體"/>
          <w:b/>
        </w:rPr>
        <w:t>實習時數</w:t>
      </w:r>
      <w:r w:rsidR="009F3B0C" w:rsidRPr="004A0FE4">
        <w:rPr>
          <w:rFonts w:eastAsia="標楷體"/>
        </w:rPr>
        <w:t xml:space="preserve">: </w:t>
      </w:r>
      <w:r w:rsidR="009F3B0C" w:rsidRPr="004A0FE4">
        <w:rPr>
          <w:rFonts w:eastAsia="標楷體"/>
        </w:rPr>
        <w:t>共</w:t>
      </w:r>
      <w:r w:rsidR="00FC2834" w:rsidRPr="004A0FE4">
        <w:rPr>
          <w:rFonts w:eastAsia="標楷體" w:hint="eastAsia"/>
        </w:rPr>
        <w:t>9</w:t>
      </w:r>
      <w:r w:rsidR="009F3B0C" w:rsidRPr="004A0FE4">
        <w:rPr>
          <w:rFonts w:eastAsia="標楷體"/>
        </w:rPr>
        <w:t>天，總時數</w:t>
      </w:r>
      <w:r w:rsidR="00FC2834" w:rsidRPr="004A0FE4">
        <w:rPr>
          <w:rFonts w:eastAsia="標楷體" w:hint="eastAsia"/>
        </w:rPr>
        <w:t>7</w:t>
      </w:r>
      <w:r w:rsidR="009F3B0C" w:rsidRPr="004A0FE4">
        <w:rPr>
          <w:rFonts w:eastAsia="標楷體"/>
        </w:rPr>
        <w:t>2</w:t>
      </w:r>
      <w:r w:rsidR="009F3B0C" w:rsidRPr="004A0FE4">
        <w:rPr>
          <w:rFonts w:eastAsia="標楷體"/>
          <w:sz w:val="28"/>
          <w:szCs w:val="28"/>
        </w:rPr>
        <w:t>小時</w:t>
      </w:r>
    </w:p>
    <w:p w:rsidR="005D2C24" w:rsidRPr="004A0FE4" w:rsidRDefault="005D2C24" w:rsidP="00AA2ABC">
      <w:pPr>
        <w:rPr>
          <w:rFonts w:eastAsia="標楷體"/>
          <w:b/>
        </w:rPr>
      </w:pPr>
    </w:p>
    <w:p w:rsidR="00C55BB4" w:rsidRPr="004A0FE4" w:rsidRDefault="00C55BB4" w:rsidP="00AA2ABC">
      <w:pPr>
        <w:rPr>
          <w:rFonts w:eastAsia="標楷體"/>
          <w:bCs/>
        </w:rPr>
      </w:pPr>
      <w:r w:rsidRPr="004A0FE4">
        <w:rPr>
          <w:rFonts w:eastAsia="標楷體"/>
          <w:b/>
        </w:rPr>
        <w:t>二、科目名稱：</w:t>
      </w:r>
      <w:r w:rsidR="008544DB" w:rsidRPr="004A0FE4">
        <w:rPr>
          <w:rFonts w:eastAsia="標楷體" w:hint="eastAsia"/>
          <w:bCs/>
        </w:rPr>
        <w:t>老人護理</w:t>
      </w:r>
      <w:r w:rsidRPr="004A0FE4">
        <w:rPr>
          <w:rFonts w:eastAsia="標楷體"/>
          <w:bCs/>
        </w:rPr>
        <w:t>學實習</w:t>
      </w:r>
    </w:p>
    <w:p w:rsidR="005D2C24" w:rsidRPr="004A0FE4" w:rsidRDefault="005D2C24" w:rsidP="00FA50FE">
      <w:pPr>
        <w:tabs>
          <w:tab w:val="left" w:pos="720"/>
        </w:tabs>
        <w:rPr>
          <w:rFonts w:eastAsia="標楷體"/>
          <w:b/>
        </w:rPr>
      </w:pPr>
    </w:p>
    <w:p w:rsidR="00C11A0E" w:rsidRPr="004A0FE4" w:rsidRDefault="00C55BB4" w:rsidP="00FA50FE">
      <w:pPr>
        <w:tabs>
          <w:tab w:val="left" w:pos="720"/>
        </w:tabs>
        <w:rPr>
          <w:rFonts w:eastAsia="標楷體"/>
          <w:b/>
        </w:rPr>
      </w:pPr>
      <w:r w:rsidRPr="004A0FE4">
        <w:rPr>
          <w:rFonts w:eastAsia="標楷體"/>
          <w:b/>
        </w:rPr>
        <w:t>三、</w:t>
      </w:r>
      <w:r w:rsidR="00000F88" w:rsidRPr="004A0FE4">
        <w:rPr>
          <w:rFonts w:eastAsia="標楷體"/>
          <w:b/>
        </w:rPr>
        <w:t>實習單位</w:t>
      </w:r>
      <w:r w:rsidR="00CB46B7">
        <w:rPr>
          <w:rFonts w:ascii="新細明體" w:hAnsi="新細明體" w:hint="eastAsia"/>
          <w:b/>
        </w:rPr>
        <w:t>、</w:t>
      </w:r>
      <w:r w:rsidR="00CB46B7">
        <w:rPr>
          <w:rFonts w:eastAsia="標楷體" w:hint="eastAsia"/>
          <w:b/>
        </w:rPr>
        <w:t>日期</w:t>
      </w:r>
      <w:r w:rsidR="00CB46B7">
        <w:rPr>
          <w:rFonts w:ascii="標楷體" w:eastAsia="標楷體" w:hAnsi="標楷體" w:hint="eastAsia"/>
          <w:b/>
        </w:rPr>
        <w:t>:</w:t>
      </w:r>
    </w:p>
    <w:p w:rsidR="00FC2834" w:rsidRPr="004A0FE4" w:rsidRDefault="00C55BB4" w:rsidP="00FC2834">
      <w:pPr>
        <w:tabs>
          <w:tab w:val="left" w:pos="720"/>
        </w:tabs>
        <w:rPr>
          <w:rFonts w:eastAsia="標楷體"/>
        </w:rPr>
      </w:pPr>
      <w:r w:rsidRPr="004A0FE4">
        <w:rPr>
          <w:rFonts w:eastAsia="標楷體"/>
        </w:rPr>
        <w:t>實習</w:t>
      </w:r>
      <w:r w:rsidR="00A216D3" w:rsidRPr="004A0FE4">
        <w:rPr>
          <w:rFonts w:eastAsia="標楷體"/>
        </w:rPr>
        <w:t>日期</w:t>
      </w:r>
      <w:r w:rsidRPr="004A0FE4">
        <w:rPr>
          <w:rFonts w:eastAsia="標楷體"/>
        </w:rPr>
        <w:t>：</w:t>
      </w:r>
      <w:proofErr w:type="gramStart"/>
      <w:r w:rsidR="00FC2834" w:rsidRPr="004A0FE4">
        <w:rPr>
          <w:rFonts w:eastAsia="標楷體" w:hint="eastAsia"/>
        </w:rPr>
        <w:t>第一梯</w:t>
      </w:r>
      <w:proofErr w:type="gramEnd"/>
      <w:r w:rsidR="005C58DA">
        <w:rPr>
          <w:rFonts w:eastAsia="標楷體" w:hint="eastAsia"/>
        </w:rPr>
        <w:t>-106.07.03</w:t>
      </w:r>
      <w:r w:rsidR="00FC2834" w:rsidRPr="004A0FE4">
        <w:rPr>
          <w:rFonts w:eastAsia="標楷體" w:hint="eastAsia"/>
        </w:rPr>
        <w:t>-10</w:t>
      </w:r>
      <w:r w:rsidR="005C58DA">
        <w:rPr>
          <w:rFonts w:eastAsia="標楷體" w:hint="eastAsia"/>
        </w:rPr>
        <w:t>6.07.19</w:t>
      </w:r>
      <w:r w:rsidR="003227F8">
        <w:rPr>
          <w:rFonts w:eastAsia="標楷體" w:hint="eastAsia"/>
        </w:rPr>
        <w:t xml:space="preserve"> </w:t>
      </w:r>
      <w:r w:rsidR="00FC2834" w:rsidRPr="004A0FE4">
        <w:rPr>
          <w:rFonts w:eastAsia="標楷體" w:hint="eastAsia"/>
        </w:rPr>
        <w:t>(</w:t>
      </w:r>
      <w:r w:rsidR="00FC2834" w:rsidRPr="004A0FE4">
        <w:rPr>
          <w:rFonts w:eastAsia="標楷體" w:hint="eastAsia"/>
        </w:rPr>
        <w:t>每週一至三</w:t>
      </w:r>
      <w:r w:rsidR="00FC2834" w:rsidRPr="004A0FE4">
        <w:rPr>
          <w:rFonts w:eastAsia="標楷體" w:hint="eastAsia"/>
        </w:rPr>
        <w:t>)</w:t>
      </w:r>
    </w:p>
    <w:p w:rsidR="003227F8" w:rsidRPr="004A0FE4" w:rsidRDefault="004D70EC" w:rsidP="003227F8">
      <w:pPr>
        <w:ind w:firstLineChars="500" w:firstLine="1200"/>
        <w:rPr>
          <w:rFonts w:eastAsia="標楷體"/>
        </w:rPr>
      </w:pPr>
      <w:proofErr w:type="gramStart"/>
      <w:r>
        <w:rPr>
          <w:rFonts w:eastAsia="標楷體" w:hint="eastAsia"/>
        </w:rPr>
        <w:t>第二</w:t>
      </w:r>
      <w:r w:rsidR="003227F8" w:rsidRPr="004A0FE4">
        <w:rPr>
          <w:rFonts w:eastAsia="標楷體" w:hint="eastAsia"/>
        </w:rPr>
        <w:t>梯</w:t>
      </w:r>
      <w:proofErr w:type="gramEnd"/>
      <w:r w:rsidR="003227F8" w:rsidRPr="004A0FE4">
        <w:rPr>
          <w:rFonts w:eastAsia="標楷體" w:hint="eastAsia"/>
        </w:rPr>
        <w:t>-10</w:t>
      </w:r>
      <w:r w:rsidR="005C58DA">
        <w:rPr>
          <w:rFonts w:eastAsia="標楷體" w:hint="eastAsia"/>
        </w:rPr>
        <w:t>6</w:t>
      </w:r>
      <w:r w:rsidR="003227F8">
        <w:rPr>
          <w:rFonts w:eastAsia="標楷體" w:hint="eastAsia"/>
        </w:rPr>
        <w:t>.08.</w:t>
      </w:r>
      <w:r w:rsidR="005C58DA">
        <w:rPr>
          <w:rFonts w:eastAsia="標楷體" w:hint="eastAsia"/>
        </w:rPr>
        <w:t>07</w:t>
      </w:r>
      <w:r w:rsidR="003227F8">
        <w:rPr>
          <w:rFonts w:eastAsia="標楷體" w:hint="eastAsia"/>
        </w:rPr>
        <w:t>-10</w:t>
      </w:r>
      <w:r w:rsidR="005C58DA">
        <w:rPr>
          <w:rFonts w:eastAsia="標楷體" w:hint="eastAsia"/>
        </w:rPr>
        <w:t>6</w:t>
      </w:r>
      <w:r w:rsidR="003227F8" w:rsidRPr="004A0FE4">
        <w:rPr>
          <w:rFonts w:eastAsia="標楷體" w:hint="eastAsia"/>
        </w:rPr>
        <w:t>.0</w:t>
      </w:r>
      <w:r w:rsidR="005C58DA">
        <w:rPr>
          <w:rFonts w:eastAsia="標楷體" w:hint="eastAsia"/>
        </w:rPr>
        <w:t>8.23</w:t>
      </w:r>
      <w:r w:rsidR="003227F8">
        <w:rPr>
          <w:rFonts w:eastAsia="標楷體" w:hint="eastAsia"/>
        </w:rPr>
        <w:t xml:space="preserve"> </w:t>
      </w:r>
      <w:r w:rsidR="003227F8" w:rsidRPr="004A0FE4">
        <w:rPr>
          <w:rFonts w:eastAsia="標楷體" w:hint="eastAsia"/>
        </w:rPr>
        <w:t>(</w:t>
      </w:r>
      <w:r w:rsidR="003227F8">
        <w:rPr>
          <w:rFonts w:eastAsia="標楷體" w:hint="eastAsia"/>
        </w:rPr>
        <w:t>每週</w:t>
      </w:r>
      <w:r w:rsidR="003227F8" w:rsidRPr="004A0FE4">
        <w:rPr>
          <w:rFonts w:eastAsia="標楷體" w:hint="eastAsia"/>
        </w:rPr>
        <w:t>一至三</w:t>
      </w:r>
      <w:r w:rsidR="003227F8" w:rsidRPr="004A0FE4">
        <w:rPr>
          <w:rFonts w:eastAsia="標楷體" w:hint="eastAsia"/>
        </w:rPr>
        <w:t>)</w:t>
      </w:r>
    </w:p>
    <w:p w:rsidR="005C72F1" w:rsidRPr="004A0FE4" w:rsidRDefault="005C72F1" w:rsidP="00AA2ABC">
      <w:pPr>
        <w:tabs>
          <w:tab w:val="left" w:pos="720"/>
        </w:tabs>
        <w:ind w:left="480" w:hanging="480"/>
        <w:rPr>
          <w:rFonts w:eastAsia="標楷體"/>
          <w:snapToGrid w:val="0"/>
        </w:rPr>
      </w:pPr>
      <w:r w:rsidRPr="004A0FE4">
        <w:rPr>
          <w:rFonts w:eastAsia="標楷體"/>
          <w:snapToGrid w:val="0"/>
        </w:rPr>
        <w:t>實習地點</w:t>
      </w:r>
      <w:r w:rsidR="00C11A0E" w:rsidRPr="004A0FE4">
        <w:rPr>
          <w:rFonts w:eastAsia="標楷體"/>
          <w:snapToGrid w:val="0"/>
        </w:rPr>
        <w:t>：</w:t>
      </w:r>
      <w:r w:rsidR="00FC2834" w:rsidRPr="004A0FE4">
        <w:rPr>
          <w:rFonts w:eastAsia="標楷體" w:cs="Arial"/>
        </w:rPr>
        <w:t>台灣省私立桃園仁愛之家附設新竹老人養護中心</w:t>
      </w:r>
    </w:p>
    <w:p w:rsidR="005C72F1" w:rsidRPr="004A0FE4" w:rsidRDefault="005C72F1" w:rsidP="00AA2ABC">
      <w:pPr>
        <w:tabs>
          <w:tab w:val="left" w:pos="720"/>
        </w:tabs>
        <w:ind w:left="480" w:hanging="480"/>
        <w:rPr>
          <w:rFonts w:eastAsia="標楷體"/>
          <w:snapToGrid w:val="0"/>
        </w:rPr>
      </w:pPr>
      <w:r w:rsidRPr="004A0FE4">
        <w:rPr>
          <w:rFonts w:eastAsia="標楷體"/>
          <w:snapToGrid w:val="0"/>
        </w:rPr>
        <w:t>實習機構聯絡人：</w:t>
      </w:r>
      <w:r w:rsidR="00FC2834" w:rsidRPr="004A0FE4">
        <w:rPr>
          <w:rFonts w:eastAsia="標楷體" w:hint="eastAsia"/>
        </w:rPr>
        <w:t>廖月君主任</w:t>
      </w:r>
    </w:p>
    <w:p w:rsidR="005C72F1" w:rsidRPr="004A0FE4" w:rsidRDefault="005C72F1" w:rsidP="00AA2ABC">
      <w:pPr>
        <w:tabs>
          <w:tab w:val="left" w:pos="720"/>
        </w:tabs>
        <w:ind w:left="480" w:hanging="480"/>
        <w:rPr>
          <w:rFonts w:eastAsia="標楷體"/>
          <w:snapToGrid w:val="0"/>
        </w:rPr>
      </w:pPr>
      <w:r w:rsidRPr="004A0FE4">
        <w:rPr>
          <w:rFonts w:eastAsia="標楷體"/>
          <w:snapToGrid w:val="0"/>
        </w:rPr>
        <w:t>實習機構電話：</w:t>
      </w:r>
      <w:r w:rsidR="004D70EC">
        <w:rPr>
          <w:rFonts w:eastAsia="標楷體" w:hint="eastAsia"/>
        </w:rPr>
        <w:t>03-5285585*108</w:t>
      </w:r>
    </w:p>
    <w:p w:rsidR="00FC3F32" w:rsidRPr="004A0FE4" w:rsidRDefault="00FC3F32" w:rsidP="00FC2834">
      <w:pPr>
        <w:tabs>
          <w:tab w:val="left" w:pos="720"/>
        </w:tabs>
        <w:rPr>
          <w:rFonts w:eastAsia="標楷體"/>
          <w:snapToGrid w:val="0"/>
        </w:rPr>
      </w:pPr>
    </w:p>
    <w:p w:rsidR="00094D0D" w:rsidRPr="004A0FE4" w:rsidRDefault="009102D2" w:rsidP="00FA50FE">
      <w:pPr>
        <w:tabs>
          <w:tab w:val="left" w:pos="720"/>
        </w:tabs>
        <w:rPr>
          <w:rFonts w:eastAsia="標楷體"/>
          <w:b/>
        </w:rPr>
      </w:pPr>
      <w:r w:rsidRPr="004A0FE4">
        <w:rPr>
          <w:rFonts w:eastAsia="標楷體"/>
          <w:b/>
        </w:rPr>
        <w:t>四、</w:t>
      </w:r>
      <w:r w:rsidR="00094D0D" w:rsidRPr="004A0FE4">
        <w:rPr>
          <w:rFonts w:eastAsia="標楷體"/>
          <w:b/>
        </w:rPr>
        <w:t>課程負責</w:t>
      </w:r>
      <w:r w:rsidR="00000F88" w:rsidRPr="004A0FE4">
        <w:rPr>
          <w:rFonts w:eastAsia="標楷體"/>
          <w:b/>
        </w:rPr>
        <w:t>老師</w:t>
      </w:r>
    </w:p>
    <w:p w:rsidR="003B4AD8" w:rsidRPr="004A0FE4" w:rsidRDefault="00FC2834" w:rsidP="003B4AD8">
      <w:pPr>
        <w:tabs>
          <w:tab w:val="left" w:pos="720"/>
        </w:tabs>
        <w:ind w:left="480" w:hanging="480"/>
        <w:rPr>
          <w:rFonts w:eastAsia="標楷體"/>
          <w:snapToGrid w:val="0"/>
        </w:rPr>
      </w:pPr>
      <w:r w:rsidRPr="004A0FE4">
        <w:rPr>
          <w:rFonts w:eastAsia="標楷體"/>
          <w:snapToGrid w:val="0"/>
        </w:rPr>
        <w:t>實習指導老師：</w:t>
      </w:r>
      <w:r w:rsidRPr="004A0FE4">
        <w:rPr>
          <w:rFonts w:eastAsia="標楷體" w:hint="eastAsia"/>
          <w:snapToGrid w:val="0"/>
        </w:rPr>
        <w:t>黃敏鳳</w:t>
      </w:r>
      <w:r w:rsidR="003B4AD8" w:rsidRPr="004A0FE4">
        <w:rPr>
          <w:rFonts w:eastAsia="標楷體"/>
          <w:snapToGrid w:val="0"/>
        </w:rPr>
        <w:t>老師</w:t>
      </w:r>
      <w:r w:rsidR="003B4AD8" w:rsidRPr="004A0FE4">
        <w:rPr>
          <w:rFonts w:eastAsia="標楷體"/>
          <w:snapToGrid w:val="0"/>
        </w:rPr>
        <w:t xml:space="preserve">  </w:t>
      </w:r>
      <w:r w:rsidR="003B4AD8" w:rsidRPr="004A0FE4">
        <w:rPr>
          <w:rFonts w:eastAsia="標楷體"/>
          <w:snapToGrid w:val="0"/>
        </w:rPr>
        <w:t>手機：</w:t>
      </w:r>
      <w:r w:rsidRPr="004A0FE4">
        <w:rPr>
          <w:rFonts w:eastAsia="標楷體"/>
          <w:snapToGrid w:val="0"/>
        </w:rPr>
        <w:t>09</w:t>
      </w:r>
      <w:r w:rsidRPr="004A0FE4">
        <w:rPr>
          <w:rFonts w:eastAsia="標楷體" w:hint="eastAsia"/>
          <w:snapToGrid w:val="0"/>
        </w:rPr>
        <w:t>75226700</w:t>
      </w:r>
    </w:p>
    <w:p w:rsidR="003B4AD8" w:rsidRPr="004A0FE4" w:rsidRDefault="00000F88" w:rsidP="003B4AD8">
      <w:pPr>
        <w:tabs>
          <w:tab w:val="left" w:pos="720"/>
        </w:tabs>
        <w:ind w:left="480" w:hanging="480"/>
        <w:rPr>
          <w:rFonts w:eastAsia="標楷體"/>
          <w:snapToGrid w:val="0"/>
        </w:rPr>
      </w:pPr>
      <w:r w:rsidRPr="004A0FE4">
        <w:rPr>
          <w:rFonts w:eastAsia="標楷體"/>
          <w:snapToGrid w:val="0"/>
        </w:rPr>
        <w:t>實習</w:t>
      </w:r>
      <w:r w:rsidR="005C58DA">
        <w:rPr>
          <w:rFonts w:eastAsia="標楷體"/>
          <w:snapToGrid w:val="0"/>
        </w:rPr>
        <w:t>副主任：</w:t>
      </w:r>
      <w:r w:rsidR="005C58DA">
        <w:rPr>
          <w:rFonts w:eastAsia="標楷體" w:hint="eastAsia"/>
          <w:snapToGrid w:val="0"/>
        </w:rPr>
        <w:t>汪惠芬</w:t>
      </w:r>
      <w:r w:rsidR="003B4AD8" w:rsidRPr="004A0FE4">
        <w:rPr>
          <w:rFonts w:eastAsia="標楷體"/>
          <w:snapToGrid w:val="0"/>
        </w:rPr>
        <w:t>老師　手機：</w:t>
      </w:r>
      <w:r w:rsidR="005C58DA">
        <w:rPr>
          <w:rFonts w:eastAsia="標楷體"/>
          <w:snapToGrid w:val="0"/>
        </w:rPr>
        <w:t>09</w:t>
      </w:r>
      <w:r w:rsidR="005C58DA">
        <w:rPr>
          <w:rFonts w:eastAsia="標楷體" w:hint="eastAsia"/>
          <w:snapToGrid w:val="0"/>
        </w:rPr>
        <w:t>55905125</w:t>
      </w:r>
      <w:r w:rsidR="003B4AD8" w:rsidRPr="004A0FE4">
        <w:rPr>
          <w:rFonts w:eastAsia="標楷體"/>
          <w:snapToGrid w:val="0"/>
        </w:rPr>
        <w:t xml:space="preserve">　　</w:t>
      </w:r>
      <w:r w:rsidR="003B4AD8" w:rsidRPr="004A0FE4">
        <w:rPr>
          <w:rFonts w:eastAsia="標楷體"/>
          <w:bCs/>
        </w:rPr>
        <w:t>E-mail</w:t>
      </w:r>
      <w:r w:rsidR="003B4AD8" w:rsidRPr="004A0FE4">
        <w:rPr>
          <w:rFonts w:eastAsia="標楷體"/>
          <w:bCs/>
        </w:rPr>
        <w:t>：</w:t>
      </w:r>
      <w:r w:rsidR="005C58DA" w:rsidRPr="005C58DA">
        <w:t>amily2388@gmail.com</w:t>
      </w:r>
      <w:r w:rsidR="005C58DA">
        <w:rPr>
          <w:rFonts w:eastAsia="標楷體" w:hint="eastAsia"/>
          <w:bCs/>
        </w:rPr>
        <w:t xml:space="preserve">     </w:t>
      </w:r>
    </w:p>
    <w:p w:rsidR="003B4AD8" w:rsidRPr="004A0FE4" w:rsidRDefault="005C58DA" w:rsidP="003B4AD8">
      <w:pPr>
        <w:tabs>
          <w:tab w:val="left" w:pos="720"/>
        </w:tabs>
        <w:ind w:left="480" w:hanging="480"/>
        <w:rPr>
          <w:rFonts w:eastAsia="標楷體"/>
          <w:snapToGrid w:val="0"/>
        </w:rPr>
      </w:pPr>
      <w:r>
        <w:rPr>
          <w:rFonts w:eastAsia="標楷體"/>
          <w:snapToGrid w:val="0"/>
        </w:rPr>
        <w:t xml:space="preserve">　　　　　　</w:t>
      </w:r>
      <w:r w:rsidR="003B4AD8" w:rsidRPr="004A0FE4">
        <w:rPr>
          <w:rFonts w:eastAsia="標楷體"/>
          <w:snapToGrid w:val="0"/>
        </w:rPr>
        <w:t>實習組辦公室：</w:t>
      </w:r>
      <w:r w:rsidR="003B4AD8" w:rsidRPr="004A0FE4">
        <w:rPr>
          <w:rFonts w:eastAsia="標楷體"/>
        </w:rPr>
        <w:t>03-6102452</w:t>
      </w:r>
      <w:r w:rsidR="003B4AD8" w:rsidRPr="004A0FE4">
        <w:rPr>
          <w:rFonts w:eastAsia="標楷體"/>
        </w:rPr>
        <w:t xml:space="preserve">　　</w:t>
      </w:r>
      <w:r>
        <w:rPr>
          <w:rFonts w:eastAsia="標楷體" w:hint="eastAsia"/>
        </w:rPr>
        <w:t xml:space="preserve">    </w:t>
      </w:r>
      <w:r w:rsidR="003B4AD8" w:rsidRPr="004A0FE4">
        <w:rPr>
          <w:rFonts w:eastAsia="標楷體"/>
        </w:rPr>
        <w:t>護理系辦公室：</w:t>
      </w:r>
      <w:r w:rsidR="003B4AD8" w:rsidRPr="004A0FE4">
        <w:rPr>
          <w:rFonts w:eastAsia="標楷體"/>
        </w:rPr>
        <w:t>03-6102331</w:t>
      </w:r>
    </w:p>
    <w:p w:rsidR="006B2873" w:rsidRPr="004A0FE4" w:rsidRDefault="006B2873" w:rsidP="0066540C">
      <w:pPr>
        <w:ind w:left="567" w:hangingChars="236" w:hanging="567"/>
        <w:rPr>
          <w:rFonts w:eastAsia="標楷體"/>
          <w:b/>
          <w:bCs/>
        </w:rPr>
      </w:pPr>
    </w:p>
    <w:p w:rsidR="002104B9" w:rsidRPr="004A0FE4" w:rsidRDefault="002104B9" w:rsidP="0066540C">
      <w:pPr>
        <w:ind w:left="567" w:hangingChars="236" w:hanging="567"/>
        <w:rPr>
          <w:rFonts w:eastAsia="標楷體"/>
          <w:b/>
          <w:bCs/>
        </w:rPr>
      </w:pPr>
      <w:r w:rsidRPr="004A0FE4">
        <w:rPr>
          <w:rFonts w:eastAsia="標楷體"/>
          <w:b/>
          <w:bCs/>
        </w:rPr>
        <w:t>五、本課程縱向銜接，橫向統合之</w:t>
      </w:r>
      <w:r w:rsidR="000B63B4" w:rsidRPr="004A0FE4">
        <w:rPr>
          <w:rFonts w:eastAsia="標楷體"/>
          <w:b/>
        </w:rPr>
        <w:t>概述</w:t>
      </w:r>
    </w:p>
    <w:p w:rsidR="002104B9" w:rsidRPr="004A0FE4" w:rsidRDefault="00B03E9F" w:rsidP="002104B9">
      <w:pPr>
        <w:spacing w:line="0" w:lineRule="atLeast"/>
        <w:ind w:firstLineChars="200" w:firstLine="480"/>
        <w:jc w:val="both"/>
        <w:rPr>
          <w:rFonts w:eastAsia="標楷體"/>
          <w:snapToGrid w:val="0"/>
        </w:rPr>
      </w:pPr>
      <w:r w:rsidRPr="004A0FE4">
        <w:rPr>
          <w:rFonts w:eastAsia="標楷體"/>
        </w:rPr>
        <w:t>本課程縱向主要銜接生理學、病理學、藥理學、</w:t>
      </w:r>
      <w:r w:rsidRPr="004A0FE4">
        <w:rPr>
          <w:rFonts w:eastAsia="標楷體" w:hint="eastAsia"/>
        </w:rPr>
        <w:t>成人護理學、</w:t>
      </w:r>
      <w:r w:rsidRPr="004A0FE4">
        <w:rPr>
          <w:rFonts w:eastAsia="標楷體"/>
        </w:rPr>
        <w:t>身體評估</w:t>
      </w:r>
      <w:r w:rsidRPr="004A0FE4">
        <w:rPr>
          <w:rFonts w:eastAsia="標楷體" w:hint="eastAsia"/>
        </w:rPr>
        <w:t>、老人護理學</w:t>
      </w:r>
      <w:r w:rsidRPr="004A0FE4">
        <w:rPr>
          <w:rFonts w:eastAsia="標楷體"/>
        </w:rPr>
        <w:t>，並輔以其他課程概念基礎：教學原理、護理導論、護理過程等，橫向則統合</w:t>
      </w:r>
      <w:r w:rsidRPr="004A0FE4">
        <w:rPr>
          <w:rFonts w:eastAsia="標楷體" w:hint="eastAsia"/>
        </w:rPr>
        <w:t>社區衛生護理學、精神衛生護理學、居家護理與長期照護等課程，藉由臨床實習方式，讓學生實際運用課堂所學知識於老人照護的實務工作上。</w:t>
      </w:r>
    </w:p>
    <w:p w:rsidR="005D2C24" w:rsidRPr="004A0FE4" w:rsidRDefault="005D2C24" w:rsidP="00AA2ABC">
      <w:pPr>
        <w:rPr>
          <w:rFonts w:eastAsia="標楷體"/>
          <w:b/>
          <w:bCs/>
        </w:rPr>
      </w:pPr>
    </w:p>
    <w:p w:rsidR="002104B9" w:rsidRPr="004A0FE4" w:rsidRDefault="006B2873" w:rsidP="00AA2ABC">
      <w:pPr>
        <w:rPr>
          <w:rFonts w:eastAsia="標楷體"/>
          <w:b/>
          <w:bCs/>
        </w:rPr>
      </w:pPr>
      <w:r w:rsidRPr="004A0FE4">
        <w:rPr>
          <w:rFonts w:eastAsia="標楷體"/>
          <w:b/>
          <w:bCs/>
        </w:rPr>
        <w:t>六、課程摘要</w:t>
      </w:r>
    </w:p>
    <w:p w:rsidR="002104B9" w:rsidRPr="004A0FE4" w:rsidRDefault="00B03E9F" w:rsidP="00B03E9F">
      <w:pPr>
        <w:snapToGrid w:val="0"/>
        <w:ind w:firstLineChars="200" w:firstLine="480"/>
        <w:rPr>
          <w:rFonts w:eastAsia="標楷體"/>
        </w:rPr>
      </w:pPr>
      <w:r w:rsidRPr="004A0FE4">
        <w:rPr>
          <w:rFonts w:eastAsia="標楷體"/>
          <w:bCs/>
        </w:rPr>
        <w:t>本課程</w:t>
      </w:r>
      <w:r w:rsidRPr="004A0FE4">
        <w:rPr>
          <w:rFonts w:eastAsia="標楷體" w:hint="eastAsia"/>
          <w:bCs/>
        </w:rPr>
        <w:t>安排以老人照護之相關機構為實習場所，讓學生熟悉老人照護機構的工作內容與特性，並能實際參與相關照顧工作。在實習過程中，實際操作各項照顧技能，印證各項知識學理，同時學習團隊合作與溝通協調。實習過程中藉由書寫個案報告讓學生學習整體性評估與照護，同時學習文獻查閱以培養終生學習的能力</w:t>
      </w:r>
      <w:r w:rsidRPr="004A0FE4">
        <w:rPr>
          <w:rFonts w:eastAsia="標楷體"/>
          <w:bCs/>
        </w:rPr>
        <w:t>。</w:t>
      </w:r>
      <w:r w:rsidRPr="004A0FE4">
        <w:rPr>
          <w:rFonts w:eastAsia="標楷體" w:hint="eastAsia"/>
          <w:bCs/>
        </w:rPr>
        <w:t>藉由老人活動設計安排，學生學習與團隊成員合作、溝通協調、尋求適當資源協助以解決問題，培養學生</w:t>
      </w:r>
      <w:r w:rsidR="00D0451C">
        <w:rPr>
          <w:rFonts w:eastAsia="標楷體" w:hint="eastAsia"/>
          <w:bCs/>
        </w:rPr>
        <w:t>的老人照護</w:t>
      </w:r>
      <w:r w:rsidRPr="004A0FE4">
        <w:rPr>
          <w:rFonts w:eastAsia="標楷體" w:hint="eastAsia"/>
          <w:bCs/>
        </w:rPr>
        <w:t>能力</w:t>
      </w:r>
      <w:r w:rsidRPr="004A0FE4">
        <w:rPr>
          <w:rFonts w:eastAsia="標楷體"/>
          <w:bCs/>
        </w:rPr>
        <w:t>。</w:t>
      </w:r>
    </w:p>
    <w:p w:rsidR="005D2C24" w:rsidRPr="00D0451C" w:rsidRDefault="005D2C24" w:rsidP="00AA2ABC">
      <w:pPr>
        <w:rPr>
          <w:rFonts w:eastAsia="標楷體"/>
          <w:b/>
          <w:bCs/>
        </w:rPr>
      </w:pPr>
    </w:p>
    <w:p w:rsidR="0059755F" w:rsidRPr="004A0FE4" w:rsidRDefault="002104B9" w:rsidP="00AA2ABC">
      <w:pPr>
        <w:rPr>
          <w:rFonts w:eastAsia="標楷體"/>
          <w:b/>
        </w:rPr>
      </w:pPr>
      <w:r w:rsidRPr="004A0FE4">
        <w:rPr>
          <w:rFonts w:eastAsia="標楷體"/>
          <w:b/>
          <w:bCs/>
        </w:rPr>
        <w:t>七</w:t>
      </w:r>
      <w:r w:rsidR="00C82946" w:rsidRPr="004A0FE4">
        <w:rPr>
          <w:rFonts w:eastAsia="標楷體"/>
          <w:b/>
          <w:bCs/>
        </w:rPr>
        <w:t>、</w:t>
      </w:r>
      <w:r w:rsidR="006B2873" w:rsidRPr="004A0FE4">
        <w:rPr>
          <w:rFonts w:eastAsia="標楷體"/>
          <w:b/>
          <w:bCs/>
        </w:rPr>
        <w:t>實習目標</w:t>
      </w:r>
    </w:p>
    <w:p w:rsidR="00B03E9F" w:rsidRPr="004A0FE4" w:rsidRDefault="0059755F" w:rsidP="00B03E9F">
      <w:pPr>
        <w:snapToGrid w:val="0"/>
        <w:rPr>
          <w:rFonts w:eastAsia="標楷體"/>
        </w:rPr>
      </w:pPr>
      <w:r w:rsidRPr="004A0FE4">
        <w:rPr>
          <w:rFonts w:eastAsia="標楷體"/>
        </w:rPr>
        <w:t xml:space="preserve">   </w:t>
      </w:r>
      <w:r w:rsidR="00B03E9F" w:rsidRPr="004A0FE4">
        <w:rPr>
          <w:rFonts w:eastAsia="標楷體"/>
          <w:bCs/>
        </w:rPr>
        <w:t>學生修畢本課程能達到護理教育十大</w:t>
      </w:r>
      <w:r w:rsidR="00B03E9F" w:rsidRPr="004A0FE4">
        <w:rPr>
          <w:rFonts w:eastAsia="標楷體" w:hint="eastAsia"/>
          <w:bCs/>
        </w:rPr>
        <w:t>核心能力</w:t>
      </w:r>
      <w:r w:rsidR="00B03E9F" w:rsidRPr="004A0FE4">
        <w:rPr>
          <w:rFonts w:eastAsia="標楷體"/>
          <w:bCs/>
        </w:rPr>
        <w:t>之教育目標，含基礎生物醫學科學、一般臨床照護技能、溝通與合作、批判性思考能力、倫理素養、關愛、克盡職責、終生學習、語言表達及資訊能力。</w:t>
      </w:r>
    </w:p>
    <w:p w:rsidR="00B03E9F" w:rsidRPr="004A0FE4" w:rsidRDefault="00B03E9F" w:rsidP="00B03E9F">
      <w:pPr>
        <w:ind w:firstLine="480"/>
        <w:rPr>
          <w:rFonts w:eastAsia="標楷體"/>
        </w:rPr>
      </w:pPr>
      <w:r w:rsidRPr="004A0FE4">
        <w:rPr>
          <w:rFonts w:eastAsia="標楷體"/>
        </w:rPr>
        <w:t>1.</w:t>
      </w:r>
      <w:r w:rsidRPr="004A0FE4">
        <w:rPr>
          <w:rFonts w:eastAsia="標楷體" w:hint="eastAsia"/>
        </w:rPr>
        <w:t>能以欣賞和鼓勵的觀點發覺老人的特質和潛能。</w:t>
      </w:r>
      <w:r w:rsidRPr="004A0FE4">
        <w:rPr>
          <w:rFonts w:eastAsia="標楷體"/>
        </w:rPr>
        <w:t xml:space="preserve"> </w:t>
      </w:r>
    </w:p>
    <w:p w:rsidR="00B03E9F" w:rsidRPr="004A0FE4" w:rsidRDefault="00B03E9F" w:rsidP="00B03E9F">
      <w:pPr>
        <w:ind w:firstLine="480"/>
        <w:rPr>
          <w:rFonts w:eastAsia="標楷體"/>
        </w:rPr>
      </w:pPr>
      <w:r w:rsidRPr="004A0FE4">
        <w:rPr>
          <w:rFonts w:eastAsia="標楷體"/>
        </w:rPr>
        <w:t>2.</w:t>
      </w:r>
      <w:r w:rsidRPr="004A0FE4">
        <w:rPr>
          <w:rFonts w:eastAsia="標楷體" w:hint="eastAsia"/>
        </w:rPr>
        <w:t>能應用完整的老年個案評估知能於臨床實習中。</w:t>
      </w:r>
    </w:p>
    <w:p w:rsidR="00B03E9F" w:rsidRPr="004A0FE4" w:rsidRDefault="00B03E9F" w:rsidP="00B03E9F">
      <w:pPr>
        <w:ind w:firstLine="480"/>
        <w:rPr>
          <w:rFonts w:eastAsia="標楷體"/>
        </w:rPr>
      </w:pPr>
      <w:r w:rsidRPr="004A0FE4">
        <w:rPr>
          <w:rFonts w:eastAsia="標楷體"/>
        </w:rPr>
        <w:t>3.</w:t>
      </w:r>
      <w:r w:rsidRPr="004A0FE4">
        <w:rPr>
          <w:rFonts w:eastAsia="標楷體" w:hint="eastAsia"/>
        </w:rPr>
        <w:t>能運用課堂所學之知識和技巧，護理所照顧的對象。</w:t>
      </w:r>
    </w:p>
    <w:p w:rsidR="00B03E9F" w:rsidRPr="004A0FE4" w:rsidRDefault="00B03E9F" w:rsidP="00B03E9F">
      <w:pPr>
        <w:ind w:firstLine="480"/>
        <w:rPr>
          <w:rFonts w:eastAsia="標楷體"/>
        </w:rPr>
      </w:pPr>
      <w:r w:rsidRPr="004A0FE4">
        <w:rPr>
          <w:rFonts w:eastAsia="標楷體"/>
        </w:rPr>
        <w:t>4.</w:t>
      </w:r>
      <w:r w:rsidRPr="004A0FE4">
        <w:rPr>
          <w:rFonts w:eastAsia="標楷體" w:hint="eastAsia"/>
        </w:rPr>
        <w:t>能與照護體系（包括家屬和醫療團隊）有良好的溝通及互動。</w:t>
      </w:r>
    </w:p>
    <w:p w:rsidR="00B03E9F" w:rsidRPr="004A0FE4" w:rsidRDefault="00B03E9F" w:rsidP="00B03E9F">
      <w:pPr>
        <w:ind w:firstLine="480"/>
        <w:rPr>
          <w:rFonts w:eastAsia="標楷體"/>
        </w:rPr>
      </w:pPr>
      <w:r w:rsidRPr="004A0FE4">
        <w:rPr>
          <w:rFonts w:eastAsia="標楷體"/>
        </w:rPr>
        <w:t>5.</w:t>
      </w:r>
      <w:r w:rsidRPr="004A0FE4">
        <w:rPr>
          <w:rFonts w:eastAsia="標楷體" w:hint="eastAsia"/>
        </w:rPr>
        <w:t>能主動發現個案現存及潛在問題，並能運用軟、硬體資源加以分析及處理。</w:t>
      </w:r>
    </w:p>
    <w:p w:rsidR="00B03E9F" w:rsidRPr="004A0FE4" w:rsidRDefault="00B03E9F" w:rsidP="00B03E9F">
      <w:pPr>
        <w:ind w:firstLine="480"/>
        <w:rPr>
          <w:rFonts w:eastAsia="標楷體"/>
        </w:rPr>
      </w:pPr>
      <w:r w:rsidRPr="004A0FE4">
        <w:rPr>
          <w:rFonts w:eastAsia="標楷體"/>
        </w:rPr>
        <w:t>6.</w:t>
      </w:r>
      <w:r w:rsidRPr="004A0FE4">
        <w:rPr>
          <w:rFonts w:eastAsia="標楷體" w:hint="eastAsia"/>
        </w:rPr>
        <w:t>能完成一篇完整老年評估報告。</w:t>
      </w:r>
    </w:p>
    <w:p w:rsidR="00B03E9F" w:rsidRPr="004A0FE4" w:rsidRDefault="00B03E9F" w:rsidP="00B03E9F">
      <w:pPr>
        <w:ind w:firstLine="480"/>
        <w:rPr>
          <w:rFonts w:eastAsia="標楷體"/>
        </w:rPr>
      </w:pPr>
      <w:r w:rsidRPr="004A0FE4">
        <w:rPr>
          <w:rFonts w:eastAsia="標楷體"/>
        </w:rPr>
        <w:lastRenderedPageBreak/>
        <w:t>7.</w:t>
      </w:r>
      <w:r w:rsidRPr="004A0FE4">
        <w:rPr>
          <w:rFonts w:eastAsia="標楷體" w:hint="eastAsia"/>
        </w:rPr>
        <w:t>能表現出主動解決問題、批判性思考的能力。</w:t>
      </w:r>
    </w:p>
    <w:p w:rsidR="00B03E9F" w:rsidRPr="004A0FE4" w:rsidRDefault="00B03E9F" w:rsidP="00B03E9F">
      <w:pPr>
        <w:snapToGrid w:val="0"/>
        <w:ind w:leftChars="150" w:left="720" w:hangingChars="150" w:hanging="360"/>
        <w:rPr>
          <w:rFonts w:eastAsia="標楷體"/>
          <w:bCs/>
        </w:rPr>
      </w:pPr>
      <w:r w:rsidRPr="004A0FE4">
        <w:rPr>
          <w:rFonts w:eastAsia="標楷體" w:hint="eastAsia"/>
        </w:rPr>
        <w:t xml:space="preserve"> </w:t>
      </w:r>
      <w:r w:rsidRPr="004A0FE4">
        <w:rPr>
          <w:rFonts w:eastAsia="標楷體"/>
        </w:rPr>
        <w:t>8.</w:t>
      </w:r>
      <w:r w:rsidRPr="004A0FE4">
        <w:rPr>
          <w:rFonts w:eastAsia="標楷體" w:hint="eastAsia"/>
        </w:rPr>
        <w:t>能欣賞及分享個人在老人護理專業學習過程中的成長。</w:t>
      </w:r>
    </w:p>
    <w:p w:rsidR="00B03E9F" w:rsidRPr="004A0FE4" w:rsidRDefault="00B03E9F" w:rsidP="00B03E9F">
      <w:pPr>
        <w:snapToGrid w:val="0"/>
        <w:rPr>
          <w:rFonts w:eastAsia="標楷體"/>
          <w:bCs/>
        </w:rPr>
      </w:pPr>
    </w:p>
    <w:p w:rsidR="002104B9" w:rsidRPr="004A0FE4" w:rsidRDefault="002104B9" w:rsidP="002104B9">
      <w:pPr>
        <w:snapToGrid w:val="0"/>
        <w:rPr>
          <w:rFonts w:eastAsia="標楷體"/>
          <w:b/>
          <w:bCs/>
        </w:rPr>
      </w:pPr>
      <w:r w:rsidRPr="004A0FE4">
        <w:rPr>
          <w:rFonts w:eastAsia="標楷體"/>
          <w:b/>
          <w:bCs/>
        </w:rPr>
        <w:t>八、授課方法：</w:t>
      </w:r>
    </w:p>
    <w:p w:rsidR="002104B9" w:rsidRPr="004A0FE4" w:rsidRDefault="00B03E9F" w:rsidP="00B03E9F">
      <w:pPr>
        <w:ind w:firstLineChars="200" w:firstLine="480"/>
        <w:rPr>
          <w:rFonts w:eastAsia="標楷體"/>
        </w:rPr>
      </w:pPr>
      <w:r w:rsidRPr="004A0FE4">
        <w:rPr>
          <w:rFonts w:eastAsia="標楷體"/>
        </w:rPr>
        <w:t>臨床實</w:t>
      </w:r>
      <w:r w:rsidRPr="004A0FE4">
        <w:rPr>
          <w:rFonts w:eastAsia="標楷體" w:hint="eastAsia"/>
        </w:rPr>
        <w:t>習</w:t>
      </w:r>
      <w:r w:rsidRPr="004A0FE4">
        <w:rPr>
          <w:rFonts w:eastAsia="標楷體"/>
        </w:rPr>
        <w:t>、小組討論及口頭報告</w:t>
      </w:r>
    </w:p>
    <w:p w:rsidR="005D2C24" w:rsidRPr="004A0FE4" w:rsidRDefault="005D2C24" w:rsidP="002104B9">
      <w:pPr>
        <w:snapToGrid w:val="0"/>
        <w:rPr>
          <w:rFonts w:eastAsia="標楷體"/>
          <w:b/>
          <w:bCs/>
        </w:rPr>
      </w:pPr>
    </w:p>
    <w:p w:rsidR="00237726" w:rsidRPr="004A0FE4" w:rsidRDefault="002104B9" w:rsidP="002104B9">
      <w:pPr>
        <w:snapToGrid w:val="0"/>
        <w:rPr>
          <w:rFonts w:eastAsia="標楷體"/>
          <w:b/>
          <w:bCs/>
        </w:rPr>
      </w:pPr>
      <w:r w:rsidRPr="004A0FE4">
        <w:rPr>
          <w:rFonts w:eastAsia="標楷體"/>
          <w:b/>
          <w:bCs/>
        </w:rPr>
        <w:t>九、教學進度表：</w:t>
      </w: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4"/>
        <w:gridCol w:w="2976"/>
        <w:gridCol w:w="2802"/>
        <w:gridCol w:w="2018"/>
        <w:gridCol w:w="2192"/>
      </w:tblGrid>
      <w:tr w:rsidR="00237726" w:rsidRPr="004A0FE4" w:rsidTr="00521D90">
        <w:tc>
          <w:tcPr>
            <w:tcW w:w="534" w:type="dxa"/>
            <w:vAlign w:val="center"/>
          </w:tcPr>
          <w:p w:rsidR="00237726" w:rsidRPr="004A0FE4" w:rsidRDefault="00237726" w:rsidP="00D01CED">
            <w:pPr>
              <w:tabs>
                <w:tab w:val="left" w:pos="224"/>
              </w:tabs>
              <w:snapToGrid w:val="0"/>
              <w:ind w:leftChars="19" w:left="368" w:hangingChars="134" w:hanging="322"/>
              <w:jc w:val="center"/>
              <w:rPr>
                <w:rFonts w:eastAsia="標楷體"/>
                <w:b/>
              </w:rPr>
            </w:pPr>
            <w:proofErr w:type="gramStart"/>
            <w:r w:rsidRPr="004A0FE4">
              <w:rPr>
                <w:rFonts w:eastAsia="標楷體"/>
                <w:b/>
              </w:rPr>
              <w:t>週</w:t>
            </w:r>
            <w:proofErr w:type="gramEnd"/>
          </w:p>
          <w:p w:rsidR="00237726" w:rsidRPr="004A0FE4" w:rsidRDefault="00237726" w:rsidP="00D01CED">
            <w:pPr>
              <w:tabs>
                <w:tab w:val="left" w:pos="224"/>
              </w:tabs>
              <w:snapToGrid w:val="0"/>
              <w:ind w:leftChars="19" w:left="368" w:hangingChars="134" w:hanging="322"/>
              <w:jc w:val="center"/>
              <w:rPr>
                <w:rFonts w:eastAsia="標楷體"/>
                <w:b/>
              </w:rPr>
            </w:pPr>
            <w:r w:rsidRPr="004A0FE4">
              <w:rPr>
                <w:rFonts w:eastAsia="標楷體"/>
                <w:b/>
              </w:rPr>
              <w:t>數</w:t>
            </w:r>
          </w:p>
        </w:tc>
        <w:tc>
          <w:tcPr>
            <w:tcW w:w="2976" w:type="dxa"/>
          </w:tcPr>
          <w:p w:rsidR="00237726" w:rsidRPr="004A0FE4" w:rsidRDefault="00237726" w:rsidP="00D01CED">
            <w:pPr>
              <w:tabs>
                <w:tab w:val="left" w:pos="180"/>
                <w:tab w:val="left" w:pos="360"/>
              </w:tabs>
              <w:snapToGrid w:val="0"/>
              <w:ind w:left="19"/>
              <w:jc w:val="center"/>
              <w:rPr>
                <w:rFonts w:eastAsia="標楷體"/>
                <w:b/>
              </w:rPr>
            </w:pPr>
            <w:r w:rsidRPr="004A0FE4">
              <w:rPr>
                <w:rFonts w:eastAsia="標楷體"/>
                <w:b/>
              </w:rPr>
              <w:t>實習目標</w:t>
            </w:r>
          </w:p>
        </w:tc>
        <w:tc>
          <w:tcPr>
            <w:tcW w:w="2802" w:type="dxa"/>
          </w:tcPr>
          <w:p w:rsidR="00237726" w:rsidRPr="004A0FE4" w:rsidRDefault="00237726" w:rsidP="00D01CED">
            <w:pPr>
              <w:snapToGrid w:val="0"/>
              <w:ind w:leftChars="50" w:left="600" w:hangingChars="200" w:hanging="480"/>
              <w:jc w:val="center"/>
              <w:rPr>
                <w:rFonts w:eastAsia="標楷體"/>
                <w:b/>
              </w:rPr>
            </w:pPr>
            <w:r w:rsidRPr="004A0FE4">
              <w:rPr>
                <w:rFonts w:eastAsia="標楷體"/>
                <w:b/>
              </w:rPr>
              <w:t>教學活動</w:t>
            </w:r>
          </w:p>
        </w:tc>
        <w:tc>
          <w:tcPr>
            <w:tcW w:w="2018" w:type="dxa"/>
          </w:tcPr>
          <w:p w:rsidR="00237726" w:rsidRPr="004A0FE4" w:rsidRDefault="00237726" w:rsidP="00D01CED">
            <w:pPr>
              <w:tabs>
                <w:tab w:val="left" w:pos="180"/>
                <w:tab w:val="left" w:pos="360"/>
              </w:tabs>
              <w:snapToGrid w:val="0"/>
              <w:ind w:left="19"/>
              <w:jc w:val="center"/>
              <w:rPr>
                <w:rFonts w:eastAsia="標楷體"/>
                <w:b/>
              </w:rPr>
            </w:pPr>
            <w:proofErr w:type="gramStart"/>
            <w:r w:rsidRPr="004A0FE4">
              <w:rPr>
                <w:rFonts w:eastAsia="標楷體"/>
                <w:b/>
              </w:rPr>
              <w:t>評值方式</w:t>
            </w:r>
            <w:proofErr w:type="gramEnd"/>
          </w:p>
        </w:tc>
        <w:tc>
          <w:tcPr>
            <w:tcW w:w="2192" w:type="dxa"/>
          </w:tcPr>
          <w:p w:rsidR="00237726" w:rsidRPr="004A0FE4" w:rsidRDefault="00237726" w:rsidP="00D01CED">
            <w:pPr>
              <w:snapToGrid w:val="0"/>
              <w:rPr>
                <w:rFonts w:eastAsia="標楷體"/>
                <w:bCs/>
              </w:rPr>
            </w:pPr>
            <w:r w:rsidRPr="004A0FE4">
              <w:rPr>
                <w:rFonts w:eastAsia="標楷體"/>
                <w:b/>
              </w:rPr>
              <w:t>十大核心能力及涵養之配合</w:t>
            </w:r>
          </w:p>
        </w:tc>
      </w:tr>
      <w:tr w:rsidR="00237726" w:rsidRPr="004A0FE4" w:rsidTr="00521D90">
        <w:tc>
          <w:tcPr>
            <w:tcW w:w="534" w:type="dxa"/>
            <w:vAlign w:val="center"/>
          </w:tcPr>
          <w:p w:rsidR="00237726" w:rsidRPr="004A0FE4" w:rsidRDefault="00237726" w:rsidP="00D01CED">
            <w:pPr>
              <w:tabs>
                <w:tab w:val="left" w:pos="180"/>
                <w:tab w:val="left" w:pos="360"/>
              </w:tabs>
              <w:snapToGrid w:val="0"/>
              <w:jc w:val="center"/>
              <w:rPr>
                <w:rFonts w:eastAsia="標楷體"/>
              </w:rPr>
            </w:pPr>
            <w:r w:rsidRPr="004A0FE4">
              <w:rPr>
                <w:rFonts w:eastAsia="標楷體"/>
              </w:rPr>
              <w:t>第</w:t>
            </w:r>
          </w:p>
          <w:p w:rsidR="00237726" w:rsidRPr="004A0FE4" w:rsidRDefault="00237726" w:rsidP="00D01CED">
            <w:pPr>
              <w:tabs>
                <w:tab w:val="left" w:pos="180"/>
                <w:tab w:val="left" w:pos="360"/>
              </w:tabs>
              <w:snapToGrid w:val="0"/>
              <w:jc w:val="center"/>
              <w:rPr>
                <w:rFonts w:eastAsia="標楷體"/>
              </w:rPr>
            </w:pPr>
            <w:r w:rsidRPr="004A0FE4">
              <w:rPr>
                <w:rFonts w:eastAsia="標楷體"/>
              </w:rPr>
              <w:t>一</w:t>
            </w:r>
          </w:p>
          <w:p w:rsidR="00237726" w:rsidRPr="004A0FE4" w:rsidRDefault="00237726" w:rsidP="00D01CED">
            <w:pPr>
              <w:tabs>
                <w:tab w:val="left" w:pos="224"/>
              </w:tabs>
              <w:snapToGrid w:val="0"/>
              <w:ind w:leftChars="19" w:left="368" w:hangingChars="134" w:hanging="322"/>
              <w:jc w:val="center"/>
              <w:rPr>
                <w:rFonts w:eastAsia="標楷體"/>
                <w:b/>
              </w:rPr>
            </w:pPr>
            <w:proofErr w:type="gramStart"/>
            <w:r w:rsidRPr="004A0FE4">
              <w:rPr>
                <w:rFonts w:eastAsia="標楷體"/>
              </w:rPr>
              <w:t>週</w:t>
            </w:r>
            <w:proofErr w:type="gramEnd"/>
          </w:p>
          <w:p w:rsidR="00237726" w:rsidRPr="004A0FE4" w:rsidRDefault="00237726" w:rsidP="00D01CED">
            <w:pPr>
              <w:snapToGrid w:val="0"/>
              <w:jc w:val="center"/>
              <w:rPr>
                <w:rFonts w:eastAsia="標楷體"/>
                <w:bCs/>
              </w:rPr>
            </w:pPr>
          </w:p>
        </w:tc>
        <w:tc>
          <w:tcPr>
            <w:tcW w:w="2976" w:type="dxa"/>
          </w:tcPr>
          <w:p w:rsidR="00E07D96" w:rsidRPr="004A0FE4" w:rsidRDefault="00E07D96" w:rsidP="00D01CED">
            <w:pPr>
              <w:rPr>
                <w:rFonts w:eastAsia="標楷體"/>
              </w:rPr>
            </w:pPr>
            <w:r w:rsidRPr="004A0FE4">
              <w:rPr>
                <w:rFonts w:eastAsia="標楷體"/>
              </w:rPr>
              <w:t>1.</w:t>
            </w:r>
            <w:r w:rsidRPr="004A0FE4">
              <w:rPr>
                <w:rFonts w:eastAsia="標楷體" w:hint="eastAsia"/>
              </w:rPr>
              <w:t>能</w:t>
            </w:r>
            <w:r w:rsidRPr="004A0FE4">
              <w:rPr>
                <w:rFonts w:eastAsia="標楷體"/>
                <w:bCs/>
                <w:snapToGrid w:val="0"/>
              </w:rPr>
              <w:t>熟悉</w:t>
            </w:r>
            <w:r w:rsidRPr="004A0FE4">
              <w:rPr>
                <w:rFonts w:eastAsia="標楷體" w:hint="eastAsia"/>
              </w:rPr>
              <w:t>單位</w:t>
            </w:r>
            <w:r w:rsidR="00306FC1" w:rsidRPr="004A0FE4">
              <w:rPr>
                <w:rFonts w:eastAsia="標楷體"/>
                <w:bCs/>
                <w:snapToGrid w:val="0"/>
              </w:rPr>
              <w:t>環境、常規、儀器設備</w:t>
            </w:r>
            <w:r w:rsidR="00306FC1" w:rsidRPr="004A0FE4">
              <w:rPr>
                <w:rFonts w:eastAsia="標楷體" w:hint="eastAsia"/>
                <w:bCs/>
                <w:snapToGrid w:val="0"/>
              </w:rPr>
              <w:t>、</w:t>
            </w:r>
            <w:r w:rsidRPr="004A0FE4">
              <w:rPr>
                <w:rFonts w:eastAsia="標楷體"/>
                <w:bCs/>
                <w:snapToGrid w:val="0"/>
              </w:rPr>
              <w:t>常見的</w:t>
            </w:r>
            <w:r w:rsidRPr="004A0FE4">
              <w:rPr>
                <w:rFonts w:eastAsia="標楷體" w:hint="eastAsia"/>
                <w:bCs/>
                <w:snapToGrid w:val="0"/>
              </w:rPr>
              <w:t>照</w:t>
            </w:r>
            <w:r w:rsidRPr="004A0FE4">
              <w:rPr>
                <w:rFonts w:eastAsia="標楷體"/>
                <w:bCs/>
                <w:snapToGrid w:val="0"/>
              </w:rPr>
              <w:t>護技術</w:t>
            </w:r>
            <w:r w:rsidR="00306FC1" w:rsidRPr="004A0FE4">
              <w:rPr>
                <w:rFonts w:eastAsia="標楷體" w:hint="eastAsia"/>
              </w:rPr>
              <w:t>與工作流程。</w:t>
            </w:r>
          </w:p>
          <w:p w:rsidR="00E07D96" w:rsidRPr="004A0FE4" w:rsidRDefault="00306FC1" w:rsidP="00D01CED">
            <w:pPr>
              <w:rPr>
                <w:rFonts w:eastAsia="標楷體"/>
              </w:rPr>
            </w:pPr>
            <w:r w:rsidRPr="004A0FE4">
              <w:rPr>
                <w:rFonts w:eastAsia="標楷體" w:hint="eastAsia"/>
              </w:rPr>
              <w:t>2</w:t>
            </w:r>
            <w:r w:rsidR="00E07D96" w:rsidRPr="004A0FE4">
              <w:rPr>
                <w:rFonts w:eastAsia="標楷體"/>
              </w:rPr>
              <w:t>.</w:t>
            </w:r>
            <w:r w:rsidR="0050065F" w:rsidRPr="004A0FE4">
              <w:rPr>
                <w:rFonts w:eastAsia="標楷體"/>
              </w:rPr>
              <w:t>能認識</w:t>
            </w:r>
            <w:r w:rsidR="0050065F" w:rsidRPr="004A0FE4">
              <w:rPr>
                <w:rFonts w:eastAsia="標楷體" w:hint="eastAsia"/>
              </w:rPr>
              <w:t>單位</w:t>
            </w:r>
            <w:r w:rsidR="0050065F" w:rsidRPr="004A0FE4">
              <w:rPr>
                <w:rFonts w:eastAsia="標楷體"/>
              </w:rPr>
              <w:t>之工作人員，並瞭解團隊工作之角色功能。</w:t>
            </w:r>
          </w:p>
          <w:p w:rsidR="00E07D96" w:rsidRPr="004A0FE4" w:rsidRDefault="00306FC1" w:rsidP="00D01CED">
            <w:pPr>
              <w:rPr>
                <w:rFonts w:eastAsia="標楷體"/>
              </w:rPr>
            </w:pPr>
            <w:r w:rsidRPr="004A0FE4">
              <w:rPr>
                <w:rFonts w:eastAsia="標楷體" w:hint="eastAsia"/>
              </w:rPr>
              <w:t>3</w:t>
            </w:r>
            <w:r w:rsidR="00E07D96" w:rsidRPr="004A0FE4">
              <w:rPr>
                <w:rFonts w:eastAsia="標楷體" w:hint="eastAsia"/>
              </w:rPr>
              <w:t>.</w:t>
            </w:r>
            <w:r w:rsidR="0050065F" w:rsidRPr="004A0FE4">
              <w:rPr>
                <w:rFonts w:eastAsia="標楷體" w:hint="eastAsia"/>
                <w:bCs/>
                <w:snapToGrid w:val="0"/>
              </w:rPr>
              <w:t>能</w:t>
            </w:r>
            <w:r w:rsidR="0050065F" w:rsidRPr="004A0FE4">
              <w:rPr>
                <w:rFonts w:eastAsia="標楷體"/>
                <w:bCs/>
                <w:snapToGrid w:val="0"/>
              </w:rPr>
              <w:t>收集與個案健康相關之主、客資料</w:t>
            </w:r>
            <w:r w:rsidR="00521D90" w:rsidRPr="004A0FE4">
              <w:rPr>
                <w:rFonts w:eastAsia="標楷體" w:hint="eastAsia"/>
                <w:bCs/>
                <w:snapToGrid w:val="0"/>
              </w:rPr>
              <w:t>。</w:t>
            </w:r>
          </w:p>
          <w:p w:rsidR="00237726" w:rsidRPr="004A0FE4" w:rsidRDefault="00CF0FD2" w:rsidP="00D01CED">
            <w:pPr>
              <w:snapToGrid w:val="0"/>
              <w:rPr>
                <w:rFonts w:eastAsia="標楷體"/>
                <w:bCs/>
              </w:rPr>
            </w:pPr>
            <w:r w:rsidRPr="004A0FE4">
              <w:rPr>
                <w:rFonts w:eastAsia="標楷體" w:hint="eastAsia"/>
                <w:bCs/>
              </w:rPr>
              <w:t xml:space="preserve"> </w:t>
            </w:r>
          </w:p>
        </w:tc>
        <w:tc>
          <w:tcPr>
            <w:tcW w:w="2802" w:type="dxa"/>
          </w:tcPr>
          <w:p w:rsidR="00237726" w:rsidRPr="004A0FE4" w:rsidRDefault="00306FC1" w:rsidP="00D01CED">
            <w:pPr>
              <w:snapToGrid w:val="0"/>
              <w:rPr>
                <w:rFonts w:eastAsia="標楷體"/>
              </w:rPr>
            </w:pPr>
            <w:r w:rsidRPr="004A0FE4">
              <w:rPr>
                <w:rFonts w:eastAsia="標楷體" w:hint="eastAsia"/>
              </w:rPr>
              <w:t>1-1</w:t>
            </w:r>
            <w:r w:rsidR="00E07D96" w:rsidRPr="004A0FE4">
              <w:rPr>
                <w:rFonts w:eastAsia="標楷體" w:hint="eastAsia"/>
              </w:rPr>
              <w:t>由單位護理長（主管）進行環境介紹</w:t>
            </w:r>
            <w:r w:rsidRPr="004A0FE4">
              <w:rPr>
                <w:rFonts w:eastAsia="標楷體" w:hint="eastAsia"/>
              </w:rPr>
              <w:t>。</w:t>
            </w:r>
          </w:p>
          <w:p w:rsidR="0050065F" w:rsidRPr="004A0FE4" w:rsidRDefault="0050065F" w:rsidP="00D01CED">
            <w:pPr>
              <w:autoSpaceDE w:val="0"/>
              <w:autoSpaceDN w:val="0"/>
              <w:snapToGrid w:val="0"/>
              <w:rPr>
                <w:rFonts w:eastAsia="標楷體"/>
              </w:rPr>
            </w:pPr>
            <w:r w:rsidRPr="004A0FE4">
              <w:rPr>
                <w:rFonts w:eastAsia="標楷體" w:hint="eastAsia"/>
              </w:rPr>
              <w:t>2-1</w:t>
            </w:r>
            <w:r w:rsidRPr="004A0FE4">
              <w:rPr>
                <w:rFonts w:eastAsia="標楷體"/>
              </w:rPr>
              <w:t>能認識</w:t>
            </w:r>
            <w:r w:rsidRPr="004A0FE4">
              <w:rPr>
                <w:rFonts w:eastAsia="標楷體" w:hint="eastAsia"/>
              </w:rPr>
              <w:t>單位</w:t>
            </w:r>
            <w:r w:rsidRPr="004A0FE4">
              <w:rPr>
                <w:rFonts w:eastAsia="標楷體"/>
              </w:rPr>
              <w:t>之工作人員，例如：</w:t>
            </w:r>
            <w:r w:rsidRPr="004A0FE4">
              <w:rPr>
                <w:rFonts w:eastAsia="標楷體" w:hint="eastAsia"/>
              </w:rPr>
              <w:t>護理師</w:t>
            </w:r>
            <w:r w:rsidRPr="004A0FE4">
              <w:rPr>
                <w:rFonts w:eastAsia="標楷體"/>
              </w:rPr>
              <w:t>、</w:t>
            </w:r>
            <w:r w:rsidRPr="004A0FE4">
              <w:rPr>
                <w:rFonts w:eastAsia="標楷體" w:hint="eastAsia"/>
              </w:rPr>
              <w:t>社工師、照顧服務員等，並瞭解其提供給住民之相關照護內容。</w:t>
            </w:r>
          </w:p>
          <w:p w:rsidR="00306FC1" w:rsidRPr="004A0FE4" w:rsidRDefault="0050065F" w:rsidP="00D01CED">
            <w:pPr>
              <w:snapToGrid w:val="0"/>
              <w:rPr>
                <w:rFonts w:eastAsia="標楷體"/>
              </w:rPr>
            </w:pPr>
            <w:r w:rsidRPr="004A0FE4">
              <w:rPr>
                <w:rFonts w:eastAsia="標楷體"/>
              </w:rPr>
              <w:t>2-2</w:t>
            </w:r>
            <w:r w:rsidRPr="004A0FE4">
              <w:rPr>
                <w:rFonts w:eastAsia="標楷體"/>
              </w:rPr>
              <w:t>能學習以有效溝通及團隊合作方式解決個案健康問題。</w:t>
            </w:r>
          </w:p>
          <w:p w:rsidR="0050065F" w:rsidRPr="004A0FE4" w:rsidRDefault="0050065F" w:rsidP="00D01CED">
            <w:pPr>
              <w:snapToGrid w:val="0"/>
              <w:rPr>
                <w:rFonts w:eastAsia="標楷體"/>
              </w:rPr>
            </w:pPr>
            <w:r w:rsidRPr="004A0FE4">
              <w:rPr>
                <w:rFonts w:eastAsia="標楷體" w:hint="eastAsia"/>
              </w:rPr>
              <w:t>3-1</w:t>
            </w:r>
            <w:r w:rsidRPr="004A0FE4">
              <w:rPr>
                <w:rFonts w:eastAsia="標楷體"/>
              </w:rPr>
              <w:t>收集個案健康資料及確立護理重點</w:t>
            </w:r>
            <w:r w:rsidR="00993682">
              <w:rPr>
                <w:rFonts w:ascii="新細明體" w:hAnsi="新細明體" w:hint="eastAsia"/>
              </w:rPr>
              <w:t>。</w:t>
            </w:r>
          </w:p>
          <w:p w:rsidR="0050065F" w:rsidRPr="004A0FE4" w:rsidRDefault="0050065F" w:rsidP="00D01CED">
            <w:pPr>
              <w:snapToGrid w:val="0"/>
              <w:rPr>
                <w:rFonts w:eastAsia="標楷體"/>
                <w:bCs/>
              </w:rPr>
            </w:pPr>
          </w:p>
        </w:tc>
        <w:tc>
          <w:tcPr>
            <w:tcW w:w="2018" w:type="dxa"/>
          </w:tcPr>
          <w:p w:rsidR="00237726" w:rsidRPr="004A0FE4" w:rsidRDefault="00521D90" w:rsidP="00D01CED">
            <w:pPr>
              <w:snapToGrid w:val="0"/>
              <w:rPr>
                <w:rFonts w:eastAsia="標楷體"/>
                <w:bCs/>
              </w:rPr>
            </w:pPr>
            <w:r w:rsidRPr="004A0FE4">
              <w:rPr>
                <w:rFonts w:eastAsia="標楷體" w:hint="eastAsia"/>
                <w:bCs/>
              </w:rPr>
              <w:t>口試</w:t>
            </w:r>
          </w:p>
          <w:p w:rsidR="00521D90" w:rsidRPr="004A0FE4" w:rsidRDefault="00521D90" w:rsidP="00D01CED">
            <w:pPr>
              <w:autoSpaceDE w:val="0"/>
              <w:autoSpaceDN w:val="0"/>
              <w:snapToGrid w:val="0"/>
              <w:ind w:leftChars="2" w:left="5"/>
              <w:rPr>
                <w:rFonts w:eastAsia="標楷體"/>
              </w:rPr>
            </w:pPr>
            <w:r w:rsidRPr="004A0FE4">
              <w:rPr>
                <w:rFonts w:eastAsia="標楷體"/>
              </w:rPr>
              <w:t>個案報告呈現</w:t>
            </w:r>
          </w:p>
          <w:p w:rsidR="00521D90" w:rsidRPr="004A0FE4" w:rsidRDefault="00521D90" w:rsidP="00D01CED">
            <w:pPr>
              <w:snapToGrid w:val="0"/>
              <w:rPr>
                <w:rFonts w:eastAsia="標楷體"/>
                <w:bCs/>
              </w:rPr>
            </w:pPr>
          </w:p>
        </w:tc>
        <w:tc>
          <w:tcPr>
            <w:tcW w:w="2192" w:type="dxa"/>
          </w:tcPr>
          <w:p w:rsidR="00237726" w:rsidRPr="004A0FE4" w:rsidRDefault="00237726" w:rsidP="00D01CED">
            <w:pPr>
              <w:autoSpaceDE w:val="0"/>
              <w:autoSpaceDN w:val="0"/>
              <w:snapToGrid w:val="0"/>
              <w:ind w:left="34" w:hangingChars="14" w:hanging="34"/>
              <w:rPr>
                <w:rFonts w:eastAsia="標楷體"/>
              </w:rPr>
            </w:pPr>
            <w:r w:rsidRPr="004A0FE4">
              <w:rPr>
                <w:rFonts w:eastAsia="標楷體"/>
              </w:rPr>
              <w:t>1.</w:t>
            </w:r>
            <w:r w:rsidRPr="004A0FE4">
              <w:rPr>
                <w:rFonts w:eastAsia="標楷體"/>
              </w:rPr>
              <w:t>基礎生物醫學科學</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2.</w:t>
            </w:r>
            <w:r w:rsidRPr="004A0FE4">
              <w:rPr>
                <w:rFonts w:eastAsia="標楷體"/>
              </w:rPr>
              <w:t>一般臨床技能</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3.</w:t>
            </w:r>
            <w:r w:rsidRPr="004A0FE4">
              <w:rPr>
                <w:rFonts w:eastAsia="標楷體"/>
              </w:rPr>
              <w:t>批判性思考能力</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4.</w:t>
            </w:r>
            <w:r w:rsidRPr="004A0FE4">
              <w:rPr>
                <w:rFonts w:eastAsia="標楷體"/>
              </w:rPr>
              <w:t>克盡職守</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5.</w:t>
            </w:r>
            <w:r w:rsidRPr="004A0FE4">
              <w:rPr>
                <w:rFonts w:eastAsia="標楷體"/>
              </w:rPr>
              <w:t>終身學習</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6.</w:t>
            </w:r>
            <w:r w:rsidRPr="004A0FE4">
              <w:rPr>
                <w:rFonts w:eastAsia="標楷體"/>
              </w:rPr>
              <w:t>溝通與合作</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7.</w:t>
            </w:r>
            <w:r w:rsidRPr="004A0FE4">
              <w:rPr>
                <w:rFonts w:eastAsia="標楷體"/>
              </w:rPr>
              <w:t>關愛</w:t>
            </w:r>
          </w:p>
          <w:p w:rsidR="00237726" w:rsidRPr="004A0FE4" w:rsidRDefault="00237726" w:rsidP="00D01CED">
            <w:pPr>
              <w:tabs>
                <w:tab w:val="left" w:pos="180"/>
                <w:tab w:val="left" w:pos="360"/>
              </w:tabs>
              <w:snapToGrid w:val="0"/>
              <w:rPr>
                <w:rFonts w:eastAsia="標楷體"/>
              </w:rPr>
            </w:pPr>
            <w:r w:rsidRPr="004A0FE4">
              <w:rPr>
                <w:rFonts w:eastAsia="標楷體"/>
              </w:rPr>
              <w:t>8.</w:t>
            </w:r>
            <w:r w:rsidRPr="004A0FE4">
              <w:rPr>
                <w:rFonts w:eastAsia="標楷體"/>
              </w:rPr>
              <w:t>倫理</w:t>
            </w:r>
          </w:p>
          <w:p w:rsidR="00237726" w:rsidRPr="004A0FE4" w:rsidRDefault="00237726" w:rsidP="00D01CED">
            <w:pPr>
              <w:tabs>
                <w:tab w:val="left" w:pos="180"/>
                <w:tab w:val="left" w:pos="360"/>
              </w:tabs>
              <w:snapToGrid w:val="0"/>
              <w:rPr>
                <w:rFonts w:eastAsia="標楷體"/>
              </w:rPr>
            </w:pPr>
            <w:r w:rsidRPr="004A0FE4">
              <w:rPr>
                <w:rFonts w:eastAsia="標楷體"/>
              </w:rPr>
              <w:t>9.</w:t>
            </w:r>
            <w:r w:rsidRPr="004A0FE4">
              <w:rPr>
                <w:rFonts w:eastAsia="標楷體"/>
              </w:rPr>
              <w:t>語言表達</w:t>
            </w:r>
          </w:p>
          <w:p w:rsidR="00237726" w:rsidRPr="004A0FE4" w:rsidRDefault="00237726" w:rsidP="00D01CED">
            <w:pPr>
              <w:snapToGrid w:val="0"/>
              <w:rPr>
                <w:rFonts w:eastAsia="標楷體"/>
                <w:bCs/>
              </w:rPr>
            </w:pPr>
            <w:r w:rsidRPr="004A0FE4">
              <w:rPr>
                <w:rFonts w:eastAsia="標楷體"/>
                <w:bCs/>
              </w:rPr>
              <w:t>10.</w:t>
            </w:r>
            <w:r w:rsidRPr="004A0FE4">
              <w:rPr>
                <w:rFonts w:eastAsia="標楷體"/>
                <w:bCs/>
              </w:rPr>
              <w:t>資訊能力</w:t>
            </w:r>
          </w:p>
        </w:tc>
      </w:tr>
      <w:tr w:rsidR="00237726" w:rsidRPr="004A0FE4" w:rsidTr="00521D90">
        <w:tc>
          <w:tcPr>
            <w:tcW w:w="534" w:type="dxa"/>
            <w:vAlign w:val="center"/>
          </w:tcPr>
          <w:p w:rsidR="00237726" w:rsidRPr="004A0FE4" w:rsidRDefault="00237726" w:rsidP="00D01CED">
            <w:pPr>
              <w:snapToGrid w:val="0"/>
              <w:jc w:val="center"/>
              <w:rPr>
                <w:rFonts w:eastAsia="標楷體"/>
                <w:bCs/>
              </w:rPr>
            </w:pPr>
            <w:r w:rsidRPr="004A0FE4">
              <w:rPr>
                <w:rFonts w:eastAsia="標楷體" w:hint="eastAsia"/>
              </w:rPr>
              <w:t>第二</w:t>
            </w:r>
            <w:proofErr w:type="gramStart"/>
            <w:r w:rsidRPr="004A0FE4">
              <w:rPr>
                <w:rFonts w:eastAsia="標楷體" w:hint="eastAsia"/>
              </w:rPr>
              <w:t>週</w:t>
            </w:r>
            <w:proofErr w:type="gramEnd"/>
          </w:p>
        </w:tc>
        <w:tc>
          <w:tcPr>
            <w:tcW w:w="2976" w:type="dxa"/>
          </w:tcPr>
          <w:p w:rsidR="00E07D96" w:rsidRPr="004A0FE4" w:rsidRDefault="00E07D96" w:rsidP="00D01CED">
            <w:pPr>
              <w:rPr>
                <w:rFonts w:eastAsia="標楷體"/>
              </w:rPr>
            </w:pPr>
            <w:r w:rsidRPr="004A0FE4">
              <w:rPr>
                <w:rFonts w:eastAsia="標楷體" w:hint="eastAsia"/>
              </w:rPr>
              <w:t>1.</w:t>
            </w:r>
            <w:r w:rsidRPr="004A0FE4">
              <w:rPr>
                <w:rFonts w:eastAsia="標楷體" w:hint="eastAsia"/>
              </w:rPr>
              <w:t>能正確並確實執行單位各項護理措施。</w:t>
            </w:r>
          </w:p>
          <w:p w:rsidR="00E07D96" w:rsidRPr="004A0FE4" w:rsidRDefault="00E07D96" w:rsidP="00D01CED">
            <w:pPr>
              <w:rPr>
                <w:rFonts w:eastAsia="標楷體"/>
              </w:rPr>
            </w:pPr>
            <w:r w:rsidRPr="004A0FE4">
              <w:rPr>
                <w:rFonts w:eastAsia="標楷體" w:hint="eastAsia"/>
              </w:rPr>
              <w:t>2.</w:t>
            </w:r>
            <w:r w:rsidRPr="004A0FE4">
              <w:rPr>
                <w:rFonts w:eastAsia="標楷體" w:hint="eastAsia"/>
              </w:rPr>
              <w:t>能確實評估個案身心靈問題以提供適切的護理。</w:t>
            </w:r>
          </w:p>
          <w:p w:rsidR="00E07D96" w:rsidRPr="004A0FE4" w:rsidRDefault="00E07D96" w:rsidP="00D01CED">
            <w:pPr>
              <w:rPr>
                <w:rFonts w:eastAsia="標楷體"/>
              </w:rPr>
            </w:pPr>
            <w:r w:rsidRPr="004A0FE4">
              <w:rPr>
                <w:rFonts w:eastAsia="標楷體" w:hint="eastAsia"/>
              </w:rPr>
              <w:t>3.</w:t>
            </w:r>
            <w:r w:rsidRPr="004A0FE4">
              <w:rPr>
                <w:rFonts w:eastAsia="標楷體" w:hint="eastAsia"/>
              </w:rPr>
              <w:t>設計並帶領</w:t>
            </w:r>
            <w:proofErr w:type="gramStart"/>
            <w:r w:rsidRPr="004A0FE4">
              <w:rPr>
                <w:rFonts w:eastAsia="標楷體" w:hint="eastAsia"/>
              </w:rPr>
              <w:t>ㄧ</w:t>
            </w:r>
            <w:proofErr w:type="gramEnd"/>
            <w:r w:rsidRPr="004A0FE4">
              <w:rPr>
                <w:rFonts w:eastAsia="標楷體" w:hint="eastAsia"/>
              </w:rPr>
              <w:t>項適合老人的活動。</w:t>
            </w:r>
          </w:p>
          <w:p w:rsidR="00237726" w:rsidRPr="004A0FE4" w:rsidRDefault="00237726" w:rsidP="00D01CED">
            <w:pPr>
              <w:snapToGrid w:val="0"/>
              <w:rPr>
                <w:rFonts w:eastAsia="標楷體"/>
                <w:bCs/>
              </w:rPr>
            </w:pPr>
          </w:p>
        </w:tc>
        <w:tc>
          <w:tcPr>
            <w:tcW w:w="2802" w:type="dxa"/>
          </w:tcPr>
          <w:p w:rsidR="00CF0FD2" w:rsidRPr="004A0FE4" w:rsidRDefault="004C7381" w:rsidP="00D01CED">
            <w:pPr>
              <w:snapToGrid w:val="0"/>
              <w:rPr>
                <w:rFonts w:eastAsia="標楷體"/>
              </w:rPr>
            </w:pPr>
            <w:r w:rsidRPr="004A0FE4">
              <w:rPr>
                <w:rFonts w:eastAsia="標楷體" w:hint="eastAsia"/>
              </w:rPr>
              <w:t xml:space="preserve">1-1 </w:t>
            </w:r>
            <w:r w:rsidRPr="004A0FE4">
              <w:rPr>
                <w:rFonts w:eastAsia="標楷體" w:hint="eastAsia"/>
              </w:rPr>
              <w:t>參與個案照護活動。</w:t>
            </w:r>
          </w:p>
          <w:p w:rsidR="00237726" w:rsidRPr="004A0FE4" w:rsidRDefault="00CF0FD2" w:rsidP="00D01CED">
            <w:pPr>
              <w:snapToGrid w:val="0"/>
              <w:rPr>
                <w:rFonts w:eastAsia="標楷體"/>
              </w:rPr>
            </w:pPr>
            <w:r w:rsidRPr="004A0FE4">
              <w:rPr>
                <w:rFonts w:eastAsia="標楷體" w:hint="eastAsia"/>
              </w:rPr>
              <w:t>2</w:t>
            </w:r>
            <w:r w:rsidR="004C7381" w:rsidRPr="004A0FE4">
              <w:rPr>
                <w:rFonts w:eastAsia="標楷體" w:hint="eastAsia"/>
              </w:rPr>
              <w:t>-1</w:t>
            </w:r>
            <w:r w:rsidR="004C7381" w:rsidRPr="004A0FE4">
              <w:rPr>
                <w:rFonts w:eastAsia="標楷體"/>
              </w:rPr>
              <w:t>運用</w:t>
            </w:r>
            <w:r w:rsidRPr="004A0FE4">
              <w:rPr>
                <w:rFonts w:eastAsia="標楷體"/>
              </w:rPr>
              <w:t>護理評估</w:t>
            </w:r>
            <w:r w:rsidRPr="004A0FE4">
              <w:rPr>
                <w:rFonts w:eastAsia="標楷體" w:hint="eastAsia"/>
              </w:rPr>
              <w:t>工具</w:t>
            </w:r>
            <w:r w:rsidR="00E07D96" w:rsidRPr="004A0FE4">
              <w:rPr>
                <w:rFonts w:eastAsia="標楷體"/>
              </w:rPr>
              <w:t>進行個案身體、心理、</w:t>
            </w:r>
            <w:r w:rsidRPr="004A0FE4">
              <w:rPr>
                <w:rFonts w:eastAsia="標楷體"/>
              </w:rPr>
              <w:t>社會</w:t>
            </w:r>
            <w:r w:rsidRPr="004A0FE4">
              <w:rPr>
                <w:rFonts w:eastAsia="標楷體" w:hint="eastAsia"/>
              </w:rPr>
              <w:t>與</w:t>
            </w:r>
            <w:r w:rsidRPr="004A0FE4">
              <w:rPr>
                <w:rFonts w:eastAsia="標楷體"/>
              </w:rPr>
              <w:t>靈性</w:t>
            </w:r>
            <w:r w:rsidR="00E07D96" w:rsidRPr="004A0FE4">
              <w:rPr>
                <w:rFonts w:eastAsia="標楷體"/>
              </w:rPr>
              <w:t>層面的完整性評估，</w:t>
            </w:r>
            <w:r w:rsidRPr="004A0FE4">
              <w:rPr>
                <w:rFonts w:eastAsia="標楷體" w:hint="eastAsia"/>
              </w:rPr>
              <w:t>並</w:t>
            </w:r>
            <w:r w:rsidR="00E07D96" w:rsidRPr="004A0FE4">
              <w:rPr>
                <w:rFonts w:eastAsia="標楷體"/>
              </w:rPr>
              <w:t>確立護理問題。</w:t>
            </w:r>
          </w:p>
          <w:p w:rsidR="004C7381" w:rsidRPr="004A0FE4" w:rsidRDefault="004C7381" w:rsidP="00D01CED">
            <w:pPr>
              <w:snapToGrid w:val="0"/>
              <w:rPr>
                <w:rFonts w:eastAsia="標楷體"/>
              </w:rPr>
            </w:pPr>
            <w:r w:rsidRPr="004A0FE4">
              <w:rPr>
                <w:rFonts w:eastAsia="標楷體" w:hint="eastAsia"/>
              </w:rPr>
              <w:t>2-2</w:t>
            </w:r>
            <w:r w:rsidRPr="004A0FE4">
              <w:rPr>
                <w:rFonts w:eastAsia="標楷體"/>
              </w:rPr>
              <w:t>運用臨床案例討論</w:t>
            </w:r>
            <w:r w:rsidRPr="004A0FE4">
              <w:rPr>
                <w:rFonts w:eastAsia="標楷體" w:hint="eastAsia"/>
              </w:rPr>
              <w:t>會</w:t>
            </w:r>
            <w:r w:rsidRPr="004A0FE4">
              <w:rPr>
                <w:rFonts w:eastAsia="標楷體"/>
              </w:rPr>
              <w:t>分享並分析個案護理評估資料</w:t>
            </w:r>
            <w:r w:rsidRPr="004A0FE4">
              <w:rPr>
                <w:rFonts w:eastAsia="標楷體" w:hint="eastAsia"/>
              </w:rPr>
              <w:t>。</w:t>
            </w:r>
          </w:p>
          <w:p w:rsidR="00CF0FD2" w:rsidRPr="004A0FE4" w:rsidRDefault="004C7381" w:rsidP="00D01CED">
            <w:pPr>
              <w:snapToGrid w:val="0"/>
              <w:rPr>
                <w:rFonts w:eastAsia="標楷體"/>
              </w:rPr>
            </w:pPr>
            <w:r w:rsidRPr="004A0FE4">
              <w:rPr>
                <w:rFonts w:eastAsia="標楷體" w:hint="eastAsia"/>
              </w:rPr>
              <w:t>3-1</w:t>
            </w:r>
            <w:r w:rsidRPr="004A0FE4">
              <w:rPr>
                <w:rFonts w:eastAsia="標楷體" w:hint="eastAsia"/>
              </w:rPr>
              <w:t>分組</w:t>
            </w:r>
            <w:r w:rsidR="00CF0FD2" w:rsidRPr="004A0FE4">
              <w:rPr>
                <w:rFonts w:eastAsia="標楷體" w:hint="eastAsia"/>
              </w:rPr>
              <w:t>進行老人活動設計與安排</w:t>
            </w:r>
          </w:p>
          <w:p w:rsidR="00E07D96" w:rsidRPr="004A0FE4" w:rsidRDefault="00E07D96" w:rsidP="00D01CED">
            <w:pPr>
              <w:snapToGrid w:val="0"/>
              <w:rPr>
                <w:rFonts w:eastAsia="標楷體"/>
                <w:bCs/>
              </w:rPr>
            </w:pPr>
          </w:p>
        </w:tc>
        <w:tc>
          <w:tcPr>
            <w:tcW w:w="2018" w:type="dxa"/>
          </w:tcPr>
          <w:p w:rsidR="00521D90" w:rsidRPr="004A0FE4" w:rsidRDefault="00521D90" w:rsidP="00D01CED">
            <w:pPr>
              <w:autoSpaceDE w:val="0"/>
              <w:autoSpaceDN w:val="0"/>
              <w:snapToGrid w:val="0"/>
              <w:ind w:leftChars="2" w:left="5"/>
              <w:rPr>
                <w:rFonts w:eastAsia="標楷體"/>
              </w:rPr>
            </w:pPr>
            <w:r w:rsidRPr="004A0FE4">
              <w:rPr>
                <w:rFonts w:eastAsia="標楷體" w:hint="eastAsia"/>
              </w:rPr>
              <w:t>技術評值</w:t>
            </w:r>
          </w:p>
          <w:p w:rsidR="00521D90" w:rsidRPr="004A0FE4" w:rsidRDefault="00521D90" w:rsidP="00D01CED">
            <w:pPr>
              <w:autoSpaceDE w:val="0"/>
              <w:autoSpaceDN w:val="0"/>
              <w:snapToGrid w:val="0"/>
              <w:ind w:leftChars="2" w:left="5"/>
              <w:rPr>
                <w:rFonts w:eastAsia="標楷體"/>
              </w:rPr>
            </w:pPr>
            <w:r w:rsidRPr="004A0FE4">
              <w:rPr>
                <w:rFonts w:eastAsia="標楷體"/>
              </w:rPr>
              <w:t>個案報告呈現</w:t>
            </w:r>
          </w:p>
          <w:p w:rsidR="00521D90" w:rsidRPr="004A0FE4" w:rsidRDefault="00521D90" w:rsidP="00D01CED">
            <w:pPr>
              <w:autoSpaceDE w:val="0"/>
              <w:autoSpaceDN w:val="0"/>
              <w:snapToGrid w:val="0"/>
              <w:ind w:leftChars="2" w:left="5"/>
              <w:rPr>
                <w:rFonts w:eastAsia="標楷體"/>
              </w:rPr>
            </w:pPr>
            <w:r w:rsidRPr="004A0FE4">
              <w:rPr>
                <w:rFonts w:eastAsia="標楷體" w:hint="eastAsia"/>
              </w:rPr>
              <w:t>小組討論與報告</w:t>
            </w:r>
          </w:p>
          <w:p w:rsidR="00E07D96" w:rsidRPr="004A0FE4" w:rsidRDefault="00E07D96" w:rsidP="00D01CED">
            <w:pPr>
              <w:snapToGrid w:val="0"/>
              <w:rPr>
                <w:rFonts w:eastAsia="標楷體"/>
              </w:rPr>
            </w:pPr>
          </w:p>
          <w:p w:rsidR="00E07D96" w:rsidRPr="004A0FE4" w:rsidRDefault="00E07D96" w:rsidP="00D01CED">
            <w:pPr>
              <w:snapToGrid w:val="0"/>
              <w:rPr>
                <w:rFonts w:eastAsia="標楷體"/>
              </w:rPr>
            </w:pPr>
          </w:p>
          <w:p w:rsidR="00237726" w:rsidRPr="004A0FE4" w:rsidRDefault="00237726" w:rsidP="00D01CED">
            <w:pPr>
              <w:snapToGrid w:val="0"/>
              <w:rPr>
                <w:rFonts w:eastAsia="標楷體"/>
                <w:bCs/>
              </w:rPr>
            </w:pPr>
          </w:p>
        </w:tc>
        <w:tc>
          <w:tcPr>
            <w:tcW w:w="2192" w:type="dxa"/>
          </w:tcPr>
          <w:p w:rsidR="00237726" w:rsidRPr="004A0FE4" w:rsidRDefault="00237726" w:rsidP="00D01CED">
            <w:pPr>
              <w:autoSpaceDE w:val="0"/>
              <w:autoSpaceDN w:val="0"/>
              <w:snapToGrid w:val="0"/>
              <w:ind w:left="34" w:hangingChars="14" w:hanging="34"/>
              <w:rPr>
                <w:rFonts w:eastAsia="標楷體"/>
              </w:rPr>
            </w:pPr>
            <w:r w:rsidRPr="004A0FE4">
              <w:rPr>
                <w:rFonts w:eastAsia="標楷體"/>
              </w:rPr>
              <w:t>1.</w:t>
            </w:r>
            <w:r w:rsidRPr="004A0FE4">
              <w:rPr>
                <w:rFonts w:eastAsia="標楷體"/>
              </w:rPr>
              <w:t>基礎生物醫學科學</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2.</w:t>
            </w:r>
            <w:r w:rsidRPr="004A0FE4">
              <w:rPr>
                <w:rFonts w:eastAsia="標楷體"/>
              </w:rPr>
              <w:t>一般臨床技能</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3.</w:t>
            </w:r>
            <w:r w:rsidRPr="004A0FE4">
              <w:rPr>
                <w:rFonts w:eastAsia="標楷體"/>
              </w:rPr>
              <w:t>批判性思考能力</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4.</w:t>
            </w:r>
            <w:r w:rsidRPr="004A0FE4">
              <w:rPr>
                <w:rFonts w:eastAsia="標楷體"/>
              </w:rPr>
              <w:t>克盡職守</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5.</w:t>
            </w:r>
            <w:r w:rsidRPr="004A0FE4">
              <w:rPr>
                <w:rFonts w:eastAsia="標楷體"/>
              </w:rPr>
              <w:t>終身學習</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6.</w:t>
            </w:r>
            <w:r w:rsidRPr="004A0FE4">
              <w:rPr>
                <w:rFonts w:eastAsia="標楷體"/>
              </w:rPr>
              <w:t>溝通與合作</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7.</w:t>
            </w:r>
            <w:r w:rsidRPr="004A0FE4">
              <w:rPr>
                <w:rFonts w:eastAsia="標楷體"/>
              </w:rPr>
              <w:t>關愛</w:t>
            </w:r>
          </w:p>
          <w:p w:rsidR="00237726" w:rsidRPr="004A0FE4" w:rsidRDefault="00237726" w:rsidP="00D01CED">
            <w:pPr>
              <w:tabs>
                <w:tab w:val="left" w:pos="180"/>
                <w:tab w:val="left" w:pos="360"/>
              </w:tabs>
              <w:snapToGrid w:val="0"/>
              <w:rPr>
                <w:rFonts w:eastAsia="標楷體"/>
              </w:rPr>
            </w:pPr>
            <w:r w:rsidRPr="004A0FE4">
              <w:rPr>
                <w:rFonts w:eastAsia="標楷體"/>
              </w:rPr>
              <w:t>8.</w:t>
            </w:r>
            <w:r w:rsidRPr="004A0FE4">
              <w:rPr>
                <w:rFonts w:eastAsia="標楷體"/>
              </w:rPr>
              <w:t>倫理</w:t>
            </w:r>
          </w:p>
          <w:p w:rsidR="00237726" w:rsidRPr="004A0FE4" w:rsidRDefault="00237726" w:rsidP="00D01CED">
            <w:pPr>
              <w:tabs>
                <w:tab w:val="left" w:pos="180"/>
                <w:tab w:val="left" w:pos="360"/>
              </w:tabs>
              <w:snapToGrid w:val="0"/>
              <w:rPr>
                <w:rFonts w:eastAsia="標楷體"/>
              </w:rPr>
            </w:pPr>
            <w:r w:rsidRPr="004A0FE4">
              <w:rPr>
                <w:rFonts w:eastAsia="標楷體"/>
              </w:rPr>
              <w:t>9.</w:t>
            </w:r>
            <w:r w:rsidRPr="004A0FE4">
              <w:rPr>
                <w:rFonts w:eastAsia="標楷體"/>
              </w:rPr>
              <w:t>語言表達</w:t>
            </w:r>
          </w:p>
          <w:p w:rsidR="00237726" w:rsidRPr="004A0FE4" w:rsidRDefault="00237726" w:rsidP="00D01CED">
            <w:pPr>
              <w:snapToGrid w:val="0"/>
              <w:rPr>
                <w:rFonts w:eastAsia="標楷體"/>
                <w:bCs/>
              </w:rPr>
            </w:pPr>
            <w:r w:rsidRPr="004A0FE4">
              <w:rPr>
                <w:rFonts w:eastAsia="標楷體"/>
                <w:bCs/>
              </w:rPr>
              <w:t>10.</w:t>
            </w:r>
            <w:r w:rsidRPr="004A0FE4">
              <w:rPr>
                <w:rFonts w:eastAsia="標楷體"/>
                <w:bCs/>
              </w:rPr>
              <w:t>資訊能力</w:t>
            </w:r>
          </w:p>
        </w:tc>
      </w:tr>
      <w:tr w:rsidR="00237726" w:rsidRPr="004A0FE4" w:rsidTr="00521D90">
        <w:tc>
          <w:tcPr>
            <w:tcW w:w="534" w:type="dxa"/>
            <w:vAlign w:val="center"/>
          </w:tcPr>
          <w:p w:rsidR="00237726" w:rsidRPr="004A0FE4" w:rsidRDefault="00237726" w:rsidP="00D01CED">
            <w:pPr>
              <w:tabs>
                <w:tab w:val="left" w:pos="180"/>
                <w:tab w:val="left" w:pos="360"/>
              </w:tabs>
              <w:snapToGrid w:val="0"/>
              <w:jc w:val="center"/>
              <w:rPr>
                <w:rFonts w:eastAsia="標楷體"/>
              </w:rPr>
            </w:pPr>
            <w:r w:rsidRPr="004A0FE4">
              <w:rPr>
                <w:rFonts w:eastAsia="標楷體"/>
              </w:rPr>
              <w:t>第</w:t>
            </w:r>
          </w:p>
          <w:p w:rsidR="00237726" w:rsidRPr="004A0FE4" w:rsidRDefault="00237726" w:rsidP="00D01CED">
            <w:pPr>
              <w:tabs>
                <w:tab w:val="left" w:pos="180"/>
                <w:tab w:val="left" w:pos="360"/>
              </w:tabs>
              <w:snapToGrid w:val="0"/>
              <w:jc w:val="center"/>
              <w:rPr>
                <w:rFonts w:eastAsia="標楷體"/>
              </w:rPr>
            </w:pPr>
            <w:proofErr w:type="gramStart"/>
            <w:r w:rsidRPr="004A0FE4">
              <w:rPr>
                <w:rFonts w:eastAsia="標楷體"/>
              </w:rPr>
              <w:t>三</w:t>
            </w:r>
            <w:proofErr w:type="gramEnd"/>
          </w:p>
          <w:p w:rsidR="00237726" w:rsidRPr="004A0FE4" w:rsidRDefault="00237726" w:rsidP="00D01CED">
            <w:pPr>
              <w:tabs>
                <w:tab w:val="left" w:pos="224"/>
              </w:tabs>
              <w:snapToGrid w:val="0"/>
              <w:ind w:leftChars="19" w:left="368" w:hangingChars="134" w:hanging="322"/>
              <w:jc w:val="center"/>
              <w:rPr>
                <w:rFonts w:eastAsia="標楷體"/>
                <w:b/>
              </w:rPr>
            </w:pPr>
            <w:proofErr w:type="gramStart"/>
            <w:r w:rsidRPr="004A0FE4">
              <w:rPr>
                <w:rFonts w:eastAsia="標楷體"/>
              </w:rPr>
              <w:t>週</w:t>
            </w:r>
            <w:proofErr w:type="gramEnd"/>
          </w:p>
          <w:p w:rsidR="00237726" w:rsidRPr="004A0FE4" w:rsidRDefault="00237726" w:rsidP="00D01CED">
            <w:pPr>
              <w:snapToGrid w:val="0"/>
              <w:jc w:val="center"/>
              <w:rPr>
                <w:rFonts w:eastAsia="標楷體"/>
                <w:bCs/>
              </w:rPr>
            </w:pPr>
          </w:p>
        </w:tc>
        <w:tc>
          <w:tcPr>
            <w:tcW w:w="2976" w:type="dxa"/>
          </w:tcPr>
          <w:p w:rsidR="00E07D96" w:rsidRPr="004A0FE4" w:rsidRDefault="00E07D96" w:rsidP="00D01CED">
            <w:pPr>
              <w:rPr>
                <w:rFonts w:eastAsia="標楷體"/>
              </w:rPr>
            </w:pPr>
            <w:r w:rsidRPr="004A0FE4">
              <w:rPr>
                <w:rFonts w:eastAsia="標楷體" w:hint="eastAsia"/>
              </w:rPr>
              <w:t>1.</w:t>
            </w:r>
            <w:r w:rsidRPr="004A0FE4">
              <w:rPr>
                <w:rFonts w:eastAsia="標楷體" w:hint="eastAsia"/>
              </w:rPr>
              <w:t>能確實提供個案適切護理照護措施並</w:t>
            </w:r>
            <w:proofErr w:type="gramStart"/>
            <w:r w:rsidRPr="004A0FE4">
              <w:rPr>
                <w:rFonts w:eastAsia="標楷體" w:hint="eastAsia"/>
              </w:rPr>
              <w:t>加以評值成效</w:t>
            </w:r>
            <w:proofErr w:type="gramEnd"/>
            <w:r w:rsidRPr="004A0FE4">
              <w:rPr>
                <w:rFonts w:eastAsia="標楷體" w:hint="eastAsia"/>
              </w:rPr>
              <w:t>。</w:t>
            </w:r>
          </w:p>
          <w:p w:rsidR="00E07D96" w:rsidRPr="004A0FE4" w:rsidRDefault="00E07D96" w:rsidP="00D01CED">
            <w:pPr>
              <w:rPr>
                <w:rFonts w:eastAsia="標楷體"/>
              </w:rPr>
            </w:pPr>
            <w:r w:rsidRPr="004A0FE4">
              <w:rPr>
                <w:rFonts w:eastAsia="標楷體" w:hint="eastAsia"/>
              </w:rPr>
              <w:t>2.</w:t>
            </w:r>
            <w:r w:rsidRPr="004A0FE4">
              <w:rPr>
                <w:rFonts w:eastAsia="標楷體" w:hint="eastAsia"/>
              </w:rPr>
              <w:t>設計並帶領</w:t>
            </w:r>
            <w:proofErr w:type="gramStart"/>
            <w:r w:rsidRPr="004A0FE4">
              <w:rPr>
                <w:rFonts w:eastAsia="標楷體" w:hint="eastAsia"/>
              </w:rPr>
              <w:t>ㄧ</w:t>
            </w:r>
            <w:proofErr w:type="gramEnd"/>
            <w:r w:rsidRPr="004A0FE4">
              <w:rPr>
                <w:rFonts w:eastAsia="標楷體" w:hint="eastAsia"/>
              </w:rPr>
              <w:t>項適合老人的活動。</w:t>
            </w:r>
          </w:p>
          <w:p w:rsidR="00237726" w:rsidRPr="004A0FE4" w:rsidRDefault="00E07D96" w:rsidP="00D01CED">
            <w:pPr>
              <w:rPr>
                <w:rFonts w:eastAsia="標楷體"/>
              </w:rPr>
            </w:pPr>
            <w:r w:rsidRPr="004A0FE4">
              <w:rPr>
                <w:rFonts w:eastAsia="標楷體" w:hint="eastAsia"/>
              </w:rPr>
              <w:t>3.</w:t>
            </w:r>
            <w:r w:rsidR="00CF0FD2" w:rsidRPr="004A0FE4">
              <w:rPr>
                <w:rFonts w:eastAsia="標楷體"/>
              </w:rPr>
              <w:t>實習</w:t>
            </w:r>
            <w:proofErr w:type="gramStart"/>
            <w:r w:rsidR="00CF0FD2" w:rsidRPr="004A0FE4">
              <w:rPr>
                <w:rFonts w:eastAsia="標楷體"/>
              </w:rPr>
              <w:t>成效評值</w:t>
            </w:r>
            <w:proofErr w:type="gramEnd"/>
            <w:r w:rsidRPr="004A0FE4">
              <w:rPr>
                <w:rFonts w:eastAsia="標楷體" w:hint="eastAsia"/>
              </w:rPr>
              <w:t>。</w:t>
            </w:r>
          </w:p>
        </w:tc>
        <w:tc>
          <w:tcPr>
            <w:tcW w:w="2802" w:type="dxa"/>
          </w:tcPr>
          <w:p w:rsidR="00CF0FD2" w:rsidRPr="004A0FE4" w:rsidRDefault="00E07D96" w:rsidP="00D01CED">
            <w:pPr>
              <w:snapToGrid w:val="0"/>
              <w:rPr>
                <w:rFonts w:eastAsia="標楷體"/>
              </w:rPr>
            </w:pPr>
            <w:r w:rsidRPr="004A0FE4">
              <w:rPr>
                <w:rFonts w:eastAsia="標楷體"/>
              </w:rPr>
              <w:t>1-1</w:t>
            </w:r>
            <w:r w:rsidR="004A0FE4" w:rsidRPr="004A0FE4">
              <w:rPr>
                <w:rFonts w:eastAsia="標楷體" w:hint="eastAsia"/>
              </w:rPr>
              <w:t>參與個案照護活動。</w:t>
            </w:r>
            <w:r w:rsidR="004A0FE4">
              <w:rPr>
                <w:rFonts w:eastAsia="標楷體" w:hint="eastAsia"/>
              </w:rPr>
              <w:t>1-2</w:t>
            </w:r>
            <w:r w:rsidR="00CF0FD2" w:rsidRPr="004A0FE4">
              <w:rPr>
                <w:rFonts w:eastAsia="標楷體"/>
                <w:bCs/>
                <w:snapToGrid w:val="0"/>
              </w:rPr>
              <w:t>運用護理過程提供</w:t>
            </w:r>
            <w:r w:rsidR="00CF0FD2" w:rsidRPr="004A0FE4">
              <w:rPr>
                <w:rFonts w:eastAsia="標楷體" w:hint="eastAsia"/>
                <w:bCs/>
                <w:snapToGrid w:val="0"/>
              </w:rPr>
              <w:t>個案</w:t>
            </w:r>
            <w:r w:rsidR="00CF0FD2" w:rsidRPr="004A0FE4">
              <w:rPr>
                <w:rFonts w:eastAsia="標楷體"/>
                <w:bCs/>
                <w:snapToGrid w:val="0"/>
              </w:rPr>
              <w:t>適切的護理，</w:t>
            </w:r>
            <w:proofErr w:type="gramStart"/>
            <w:r w:rsidR="00CF0FD2" w:rsidRPr="004A0FE4">
              <w:rPr>
                <w:rFonts w:eastAsia="標楷體"/>
                <w:bCs/>
                <w:snapToGrid w:val="0"/>
              </w:rPr>
              <w:t>並評</w:t>
            </w:r>
            <w:r w:rsidR="00521D90" w:rsidRPr="004A0FE4">
              <w:rPr>
                <w:rFonts w:eastAsia="標楷體" w:hint="eastAsia"/>
                <w:bCs/>
                <w:snapToGrid w:val="0"/>
              </w:rPr>
              <w:t>值</w:t>
            </w:r>
            <w:r w:rsidR="00CF0FD2" w:rsidRPr="004A0FE4">
              <w:rPr>
                <w:rFonts w:eastAsia="標楷體"/>
                <w:bCs/>
                <w:snapToGrid w:val="0"/>
              </w:rPr>
              <w:t>護理</w:t>
            </w:r>
            <w:proofErr w:type="gramEnd"/>
            <w:r w:rsidR="00CF0FD2" w:rsidRPr="004A0FE4">
              <w:rPr>
                <w:rFonts w:eastAsia="標楷體"/>
                <w:bCs/>
                <w:snapToGrid w:val="0"/>
              </w:rPr>
              <w:t>成果</w:t>
            </w:r>
            <w:r w:rsidR="00CF0FD2" w:rsidRPr="004A0FE4">
              <w:rPr>
                <w:rFonts w:eastAsia="標楷體" w:hint="eastAsia"/>
                <w:bCs/>
                <w:snapToGrid w:val="0"/>
              </w:rPr>
              <w:t>。</w:t>
            </w:r>
          </w:p>
          <w:p w:rsidR="004A0FE4" w:rsidRDefault="004A0FE4" w:rsidP="004A0FE4">
            <w:pPr>
              <w:snapToGrid w:val="0"/>
              <w:rPr>
                <w:rFonts w:eastAsia="標楷體"/>
              </w:rPr>
            </w:pPr>
            <w:r>
              <w:rPr>
                <w:rFonts w:eastAsia="標楷體" w:hint="eastAsia"/>
              </w:rPr>
              <w:t>1-3</w:t>
            </w:r>
            <w:r w:rsidR="00E07D96" w:rsidRPr="004A0FE4">
              <w:rPr>
                <w:rFonts w:eastAsia="標楷體"/>
              </w:rPr>
              <w:t>運用臨床案例討論，讓學生學習從不同角度思考</w:t>
            </w:r>
            <w:r w:rsidR="004C7381" w:rsidRPr="004A0FE4">
              <w:rPr>
                <w:rFonts w:eastAsia="標楷體" w:hint="eastAsia"/>
              </w:rPr>
              <w:t>老年人的照護需求與重點</w:t>
            </w:r>
            <w:r w:rsidR="00E07D96" w:rsidRPr="004A0FE4">
              <w:rPr>
                <w:rFonts w:eastAsia="標楷體"/>
              </w:rPr>
              <w:t>。</w:t>
            </w:r>
          </w:p>
          <w:p w:rsidR="00E07D96" w:rsidRPr="004A0FE4" w:rsidRDefault="004A0FE4" w:rsidP="004A0FE4">
            <w:pPr>
              <w:snapToGrid w:val="0"/>
              <w:rPr>
                <w:rFonts w:eastAsia="標楷體"/>
              </w:rPr>
            </w:pPr>
            <w:r>
              <w:rPr>
                <w:rFonts w:eastAsia="標楷體" w:hint="eastAsia"/>
              </w:rPr>
              <w:t>2-1</w:t>
            </w:r>
            <w:r w:rsidR="004C7381" w:rsidRPr="004A0FE4">
              <w:rPr>
                <w:rFonts w:eastAsia="標楷體" w:hint="eastAsia"/>
              </w:rPr>
              <w:t>分組</w:t>
            </w:r>
            <w:r w:rsidR="00CF0FD2" w:rsidRPr="004A0FE4">
              <w:rPr>
                <w:rFonts w:eastAsia="標楷體" w:hint="eastAsia"/>
              </w:rPr>
              <w:t>進行老人活動設計與安排。</w:t>
            </w:r>
          </w:p>
          <w:p w:rsidR="00E07D96" w:rsidRPr="004A0FE4" w:rsidRDefault="00CF0FD2" w:rsidP="00D01CED">
            <w:pPr>
              <w:snapToGrid w:val="0"/>
              <w:rPr>
                <w:rFonts w:eastAsia="標楷體"/>
              </w:rPr>
            </w:pPr>
            <w:r w:rsidRPr="004A0FE4">
              <w:rPr>
                <w:rFonts w:eastAsia="標楷體" w:hint="eastAsia"/>
              </w:rPr>
              <w:t>3</w:t>
            </w:r>
            <w:r w:rsidR="00E07D96" w:rsidRPr="004A0FE4">
              <w:rPr>
                <w:rFonts w:eastAsia="標楷體"/>
              </w:rPr>
              <w:t>-1</w:t>
            </w:r>
            <w:r w:rsidR="00E07D96" w:rsidRPr="004A0FE4">
              <w:rPr>
                <w:rFonts w:eastAsia="標楷體"/>
              </w:rPr>
              <w:t>進行實習檢討會</w:t>
            </w:r>
            <w:r w:rsidRPr="004A0FE4">
              <w:rPr>
                <w:rFonts w:eastAsia="標楷體" w:hint="eastAsia"/>
              </w:rPr>
              <w:t>，</w:t>
            </w:r>
            <w:proofErr w:type="gramStart"/>
            <w:r w:rsidR="00E07D96" w:rsidRPr="004A0FE4">
              <w:rPr>
                <w:rFonts w:eastAsia="標楷體"/>
              </w:rPr>
              <w:t>評值整體</w:t>
            </w:r>
            <w:proofErr w:type="gramEnd"/>
            <w:r w:rsidR="00E07D96" w:rsidRPr="004A0FE4">
              <w:rPr>
                <w:rFonts w:eastAsia="標楷體"/>
              </w:rPr>
              <w:t>實習成效</w:t>
            </w:r>
            <w:r w:rsidRPr="004A0FE4">
              <w:rPr>
                <w:rFonts w:eastAsia="標楷體" w:hint="eastAsia"/>
              </w:rPr>
              <w:t>。</w:t>
            </w:r>
          </w:p>
          <w:p w:rsidR="00521D90" w:rsidRPr="004A0FE4" w:rsidRDefault="00521D90" w:rsidP="00D01CED">
            <w:pPr>
              <w:snapToGrid w:val="0"/>
              <w:rPr>
                <w:rFonts w:eastAsia="標楷體"/>
                <w:bCs/>
              </w:rPr>
            </w:pPr>
          </w:p>
        </w:tc>
        <w:tc>
          <w:tcPr>
            <w:tcW w:w="2018" w:type="dxa"/>
          </w:tcPr>
          <w:p w:rsidR="00E07D96" w:rsidRPr="004A0FE4" w:rsidRDefault="00521D90" w:rsidP="00D01CED">
            <w:pPr>
              <w:autoSpaceDE w:val="0"/>
              <w:autoSpaceDN w:val="0"/>
              <w:snapToGrid w:val="0"/>
              <w:ind w:leftChars="2" w:left="5"/>
              <w:rPr>
                <w:rFonts w:eastAsia="標楷體"/>
              </w:rPr>
            </w:pPr>
            <w:r w:rsidRPr="004A0FE4">
              <w:rPr>
                <w:rFonts w:eastAsia="標楷體"/>
              </w:rPr>
              <w:t>個案報告呈現</w:t>
            </w:r>
          </w:p>
          <w:p w:rsidR="00521D90" w:rsidRPr="004A0FE4" w:rsidRDefault="00521D90" w:rsidP="00D01CED">
            <w:pPr>
              <w:autoSpaceDE w:val="0"/>
              <w:autoSpaceDN w:val="0"/>
              <w:snapToGrid w:val="0"/>
              <w:ind w:leftChars="2" w:left="5"/>
              <w:rPr>
                <w:rFonts w:eastAsia="標楷體"/>
              </w:rPr>
            </w:pPr>
            <w:r w:rsidRPr="004A0FE4">
              <w:rPr>
                <w:rFonts w:eastAsia="標楷體" w:hint="eastAsia"/>
              </w:rPr>
              <w:t>小組討論與報告</w:t>
            </w:r>
          </w:p>
          <w:p w:rsidR="00237726" w:rsidRPr="004A0FE4" w:rsidRDefault="00237726" w:rsidP="00D01CED">
            <w:pPr>
              <w:snapToGrid w:val="0"/>
              <w:rPr>
                <w:rFonts w:eastAsia="標楷體"/>
                <w:bCs/>
              </w:rPr>
            </w:pPr>
          </w:p>
        </w:tc>
        <w:tc>
          <w:tcPr>
            <w:tcW w:w="2192" w:type="dxa"/>
          </w:tcPr>
          <w:p w:rsidR="00237726" w:rsidRPr="004A0FE4" w:rsidRDefault="00237726" w:rsidP="00D01CED">
            <w:pPr>
              <w:autoSpaceDE w:val="0"/>
              <w:autoSpaceDN w:val="0"/>
              <w:snapToGrid w:val="0"/>
              <w:rPr>
                <w:rFonts w:eastAsia="標楷體"/>
              </w:rPr>
            </w:pPr>
            <w:r w:rsidRPr="004A0FE4">
              <w:rPr>
                <w:rFonts w:eastAsia="標楷體"/>
              </w:rPr>
              <w:t>1.</w:t>
            </w:r>
            <w:r w:rsidRPr="004A0FE4">
              <w:rPr>
                <w:rFonts w:eastAsia="標楷體"/>
              </w:rPr>
              <w:t>基礎生物醫學科學</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2.</w:t>
            </w:r>
            <w:r w:rsidRPr="004A0FE4">
              <w:rPr>
                <w:rFonts w:eastAsia="標楷體"/>
              </w:rPr>
              <w:t>一般臨床技能</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3.</w:t>
            </w:r>
            <w:r w:rsidRPr="004A0FE4">
              <w:rPr>
                <w:rFonts w:eastAsia="標楷體"/>
              </w:rPr>
              <w:t>批判性思考能力</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4.</w:t>
            </w:r>
            <w:r w:rsidRPr="004A0FE4">
              <w:rPr>
                <w:rFonts w:eastAsia="標楷體"/>
              </w:rPr>
              <w:t>克盡職守</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5.</w:t>
            </w:r>
            <w:r w:rsidRPr="004A0FE4">
              <w:rPr>
                <w:rFonts w:eastAsia="標楷體"/>
              </w:rPr>
              <w:t>終身學習</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6.</w:t>
            </w:r>
            <w:r w:rsidRPr="004A0FE4">
              <w:rPr>
                <w:rFonts w:eastAsia="標楷體"/>
              </w:rPr>
              <w:t>溝通與合作</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7.</w:t>
            </w:r>
            <w:r w:rsidRPr="004A0FE4">
              <w:rPr>
                <w:rFonts w:eastAsia="標楷體"/>
              </w:rPr>
              <w:t>關愛</w:t>
            </w:r>
          </w:p>
          <w:p w:rsidR="00237726" w:rsidRPr="004A0FE4" w:rsidRDefault="00237726" w:rsidP="00D01CED">
            <w:pPr>
              <w:tabs>
                <w:tab w:val="left" w:pos="180"/>
                <w:tab w:val="left" w:pos="360"/>
              </w:tabs>
              <w:snapToGrid w:val="0"/>
              <w:rPr>
                <w:rFonts w:eastAsia="標楷體"/>
              </w:rPr>
            </w:pPr>
            <w:r w:rsidRPr="004A0FE4">
              <w:rPr>
                <w:rFonts w:eastAsia="標楷體"/>
              </w:rPr>
              <w:t>8.</w:t>
            </w:r>
            <w:r w:rsidRPr="004A0FE4">
              <w:rPr>
                <w:rFonts w:eastAsia="標楷體"/>
              </w:rPr>
              <w:t>倫理</w:t>
            </w:r>
          </w:p>
          <w:p w:rsidR="00237726" w:rsidRPr="004A0FE4" w:rsidRDefault="00237726" w:rsidP="00D01CED">
            <w:pPr>
              <w:tabs>
                <w:tab w:val="left" w:pos="180"/>
                <w:tab w:val="left" w:pos="360"/>
              </w:tabs>
              <w:snapToGrid w:val="0"/>
              <w:rPr>
                <w:rFonts w:eastAsia="標楷體"/>
              </w:rPr>
            </w:pPr>
            <w:r w:rsidRPr="004A0FE4">
              <w:rPr>
                <w:rFonts w:eastAsia="標楷體"/>
              </w:rPr>
              <w:t>9.</w:t>
            </w:r>
            <w:r w:rsidRPr="004A0FE4">
              <w:rPr>
                <w:rFonts w:eastAsia="標楷體"/>
              </w:rPr>
              <w:t>語言表達</w:t>
            </w:r>
          </w:p>
          <w:p w:rsidR="00237726" w:rsidRPr="004A0FE4" w:rsidRDefault="00237726" w:rsidP="00D01CED">
            <w:pPr>
              <w:snapToGrid w:val="0"/>
              <w:rPr>
                <w:rFonts w:eastAsia="標楷體"/>
                <w:bCs/>
              </w:rPr>
            </w:pPr>
            <w:r w:rsidRPr="004A0FE4">
              <w:rPr>
                <w:rFonts w:eastAsia="標楷體"/>
                <w:bCs/>
              </w:rPr>
              <w:t>10.</w:t>
            </w:r>
            <w:r w:rsidRPr="004A0FE4">
              <w:rPr>
                <w:rFonts w:eastAsia="標楷體"/>
                <w:bCs/>
              </w:rPr>
              <w:t>資訊能力</w:t>
            </w:r>
          </w:p>
        </w:tc>
      </w:tr>
    </w:tbl>
    <w:p w:rsidR="00521D90" w:rsidRPr="004A0FE4" w:rsidRDefault="00521D90" w:rsidP="002104B9">
      <w:pPr>
        <w:snapToGrid w:val="0"/>
        <w:rPr>
          <w:rFonts w:eastAsia="標楷體"/>
          <w:bCs/>
        </w:rPr>
      </w:pPr>
    </w:p>
    <w:p w:rsidR="00521D90" w:rsidRPr="004A0FE4" w:rsidRDefault="00521D90">
      <w:pPr>
        <w:widowControl/>
        <w:rPr>
          <w:rFonts w:eastAsia="標楷體"/>
          <w:bCs/>
        </w:rPr>
      </w:pPr>
      <w:r w:rsidRPr="004A0FE4">
        <w:rPr>
          <w:rFonts w:eastAsia="標楷體"/>
          <w:bCs/>
        </w:rPr>
        <w:br w:type="page"/>
      </w:r>
    </w:p>
    <w:p w:rsidR="005D2C24" w:rsidRPr="004A0FE4" w:rsidRDefault="006B2873" w:rsidP="00C60594">
      <w:pPr>
        <w:snapToGrid w:val="0"/>
        <w:rPr>
          <w:rFonts w:eastAsia="標楷體"/>
          <w:b/>
          <w:bCs/>
        </w:rPr>
      </w:pPr>
      <w:r w:rsidRPr="004A0FE4">
        <w:rPr>
          <w:rFonts w:eastAsia="標楷體"/>
          <w:b/>
          <w:bCs/>
        </w:rPr>
        <w:lastRenderedPageBreak/>
        <w:t>十、十大核心能力完成之教學策略</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
        <w:gridCol w:w="978"/>
        <w:gridCol w:w="978"/>
        <w:gridCol w:w="978"/>
        <w:gridCol w:w="978"/>
        <w:gridCol w:w="978"/>
        <w:gridCol w:w="978"/>
        <w:gridCol w:w="978"/>
        <w:gridCol w:w="978"/>
        <w:gridCol w:w="979"/>
      </w:tblGrid>
      <w:tr w:rsidR="00C60594" w:rsidRPr="004A0FE4" w:rsidTr="00C60594">
        <w:tc>
          <w:tcPr>
            <w:tcW w:w="567" w:type="dxa"/>
          </w:tcPr>
          <w:p w:rsidR="00C60594" w:rsidRPr="004A0FE4" w:rsidRDefault="00C60594" w:rsidP="003E2831">
            <w:pPr>
              <w:jc w:val="both"/>
              <w:rPr>
                <w:rFonts w:eastAsia="標楷體"/>
                <w:sz w:val="16"/>
                <w:szCs w:val="16"/>
              </w:rPr>
            </w:pPr>
            <w:r w:rsidRPr="004A0FE4">
              <w:rPr>
                <w:rFonts w:eastAsia="標楷體" w:hint="eastAsia"/>
                <w:sz w:val="16"/>
                <w:szCs w:val="16"/>
              </w:rPr>
              <w:t>內</w:t>
            </w:r>
            <w:r w:rsidRPr="004A0FE4">
              <w:rPr>
                <w:rFonts w:eastAsia="標楷體" w:hint="eastAsia"/>
                <w:sz w:val="16"/>
                <w:szCs w:val="16"/>
              </w:rPr>
              <w:t xml:space="preserve">  </w:t>
            </w:r>
            <w:r w:rsidRPr="004A0FE4">
              <w:rPr>
                <w:rFonts w:eastAsia="標楷體" w:hint="eastAsia"/>
                <w:sz w:val="16"/>
                <w:szCs w:val="16"/>
              </w:rPr>
              <w:t>涵</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批判性思考能力</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基礎生物醫學科學</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倫理</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一般臨床</w:t>
            </w:r>
            <w:r w:rsidRPr="004A0FE4">
              <w:rPr>
                <w:rFonts w:eastAsia="標楷體" w:hint="eastAsia"/>
                <w:sz w:val="16"/>
                <w:szCs w:val="16"/>
              </w:rPr>
              <w:t xml:space="preserve"> </w:t>
            </w:r>
            <w:r w:rsidRPr="004A0FE4">
              <w:rPr>
                <w:rFonts w:eastAsia="標楷體"/>
                <w:sz w:val="16"/>
                <w:szCs w:val="16"/>
              </w:rPr>
              <w:t>技能</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終生學習</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溝通與</w:t>
            </w:r>
          </w:p>
          <w:p w:rsidR="00C60594" w:rsidRPr="004A0FE4" w:rsidRDefault="00C60594" w:rsidP="003E2831">
            <w:pPr>
              <w:jc w:val="center"/>
              <w:rPr>
                <w:rFonts w:eastAsia="標楷體"/>
                <w:sz w:val="16"/>
                <w:szCs w:val="16"/>
              </w:rPr>
            </w:pPr>
            <w:r w:rsidRPr="004A0FE4">
              <w:rPr>
                <w:rFonts w:eastAsia="標楷體" w:hint="eastAsia"/>
                <w:sz w:val="16"/>
                <w:szCs w:val="16"/>
              </w:rPr>
              <w:t>合作</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關愛</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克盡職責</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言語表達</w:t>
            </w:r>
          </w:p>
        </w:tc>
        <w:tc>
          <w:tcPr>
            <w:tcW w:w="979" w:type="dxa"/>
          </w:tcPr>
          <w:p w:rsidR="00C60594" w:rsidRPr="004A0FE4" w:rsidRDefault="00C60594" w:rsidP="003E2831">
            <w:pPr>
              <w:jc w:val="center"/>
              <w:rPr>
                <w:rFonts w:eastAsia="標楷體"/>
                <w:sz w:val="16"/>
                <w:szCs w:val="16"/>
              </w:rPr>
            </w:pPr>
            <w:r w:rsidRPr="004A0FE4">
              <w:rPr>
                <w:rFonts w:eastAsia="標楷體" w:hint="eastAsia"/>
                <w:sz w:val="16"/>
                <w:szCs w:val="16"/>
              </w:rPr>
              <w:t>資訊能力</w:t>
            </w:r>
          </w:p>
        </w:tc>
      </w:tr>
      <w:tr w:rsidR="00C60594" w:rsidRPr="004A0FE4" w:rsidTr="00C60594">
        <w:tc>
          <w:tcPr>
            <w:tcW w:w="567" w:type="dxa"/>
          </w:tcPr>
          <w:p w:rsidR="00C60594" w:rsidRPr="004A0FE4" w:rsidRDefault="00C60594" w:rsidP="003E2831">
            <w:pPr>
              <w:jc w:val="both"/>
              <w:rPr>
                <w:rFonts w:eastAsia="標楷體"/>
                <w:sz w:val="16"/>
                <w:szCs w:val="16"/>
              </w:rPr>
            </w:pPr>
            <w:r w:rsidRPr="004A0FE4">
              <w:rPr>
                <w:rFonts w:eastAsia="標楷體" w:hint="eastAsia"/>
                <w:sz w:val="16"/>
                <w:szCs w:val="16"/>
              </w:rPr>
              <w:t>具</w:t>
            </w:r>
            <w:r w:rsidRPr="004A0FE4">
              <w:rPr>
                <w:rFonts w:eastAsia="標楷體" w:hint="eastAsia"/>
                <w:sz w:val="16"/>
                <w:szCs w:val="16"/>
              </w:rPr>
              <w:t xml:space="preserve">  </w:t>
            </w:r>
            <w:r w:rsidRPr="004A0FE4">
              <w:rPr>
                <w:rFonts w:eastAsia="標楷體" w:hint="eastAsia"/>
                <w:sz w:val="16"/>
                <w:szCs w:val="16"/>
              </w:rPr>
              <w:t>體</w:t>
            </w:r>
          </w:p>
          <w:p w:rsidR="00C60594" w:rsidRPr="004A0FE4" w:rsidRDefault="00C60594" w:rsidP="003E2831">
            <w:pPr>
              <w:jc w:val="both"/>
              <w:rPr>
                <w:rFonts w:eastAsia="標楷體"/>
                <w:sz w:val="16"/>
                <w:szCs w:val="16"/>
              </w:rPr>
            </w:pPr>
            <w:r w:rsidRPr="004A0FE4">
              <w:rPr>
                <w:rFonts w:eastAsia="標楷體" w:hint="eastAsia"/>
                <w:sz w:val="16"/>
                <w:szCs w:val="16"/>
              </w:rPr>
              <w:t>策</w:t>
            </w:r>
            <w:r w:rsidRPr="004A0FE4">
              <w:rPr>
                <w:rFonts w:eastAsia="標楷體" w:hint="eastAsia"/>
                <w:sz w:val="16"/>
                <w:szCs w:val="16"/>
              </w:rPr>
              <w:t xml:space="preserve">  </w:t>
            </w:r>
            <w:r w:rsidRPr="004A0FE4">
              <w:rPr>
                <w:rFonts w:eastAsia="標楷體" w:hint="eastAsia"/>
                <w:sz w:val="16"/>
                <w:szCs w:val="16"/>
              </w:rPr>
              <w:t>略</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1.</w:t>
            </w:r>
            <w:r w:rsidRPr="004A0FE4">
              <w:rPr>
                <w:rFonts w:eastAsia="標楷體" w:hint="eastAsia"/>
                <w:sz w:val="16"/>
                <w:szCs w:val="16"/>
              </w:rPr>
              <w:t>在實習過程中引導學生思考與討論，學生能對實習過程中所遇見的情況或同學報告內容提出問題、質疑與意見。</w:t>
            </w:r>
          </w:p>
          <w:p w:rsidR="00C60594" w:rsidRPr="004A0FE4" w:rsidRDefault="00C60594" w:rsidP="003E2831">
            <w:pPr>
              <w:jc w:val="both"/>
              <w:rPr>
                <w:rFonts w:eastAsia="標楷體"/>
                <w:sz w:val="16"/>
                <w:szCs w:val="16"/>
              </w:rPr>
            </w:pPr>
            <w:r w:rsidRPr="004A0FE4">
              <w:rPr>
                <w:rFonts w:eastAsia="標楷體" w:hint="eastAsia"/>
                <w:sz w:val="16"/>
                <w:szCs w:val="16"/>
              </w:rPr>
              <w:t>2.</w:t>
            </w:r>
            <w:r w:rsidRPr="004A0FE4">
              <w:rPr>
                <w:rFonts w:eastAsia="標楷體" w:hint="eastAsia"/>
                <w:sz w:val="16"/>
                <w:szCs w:val="16"/>
              </w:rPr>
              <w:t>運用各項報告與實習討論，讓學生學習對問題或他人觀點提出看法，進而學習選擇引用適當建議。</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藉由實際照顧個案讓學生印證課堂上說明的老化相關理論及老化之生理、心理社會層面之變化，使學生</w:t>
            </w:r>
            <w:r w:rsidRPr="004A0FE4">
              <w:rPr>
                <w:rFonts w:eastAsia="標楷體"/>
                <w:sz w:val="16"/>
                <w:szCs w:val="16"/>
              </w:rPr>
              <w:t>能</w:t>
            </w:r>
            <w:r w:rsidRPr="004A0FE4">
              <w:rPr>
                <w:rFonts w:eastAsia="標楷體" w:hint="eastAsia"/>
                <w:sz w:val="16"/>
                <w:szCs w:val="16"/>
              </w:rPr>
              <w:t>更了解老人特定健康問題之</w:t>
            </w:r>
            <w:r w:rsidRPr="004A0FE4">
              <w:rPr>
                <w:rFonts w:eastAsia="標楷體"/>
                <w:sz w:val="16"/>
                <w:szCs w:val="16"/>
              </w:rPr>
              <w:t>解剖學、生理學、病理學</w:t>
            </w:r>
            <w:r w:rsidRPr="004A0FE4">
              <w:rPr>
                <w:rFonts w:eastAsia="標楷體" w:hint="eastAsia"/>
                <w:sz w:val="16"/>
                <w:szCs w:val="16"/>
              </w:rPr>
              <w:t>之相關知識。</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藉由實習討論會中各項議題之案例說明與討論，讓學生認識在老人照顧領域中可能面臨到的倫理議題，學生能以倫理原則為前提，思考並討論當各問題間發生倫理衝突時，如何安排優先順序來解決個案問題。</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1.</w:t>
            </w:r>
            <w:r w:rsidRPr="004A0FE4">
              <w:rPr>
                <w:rFonts w:eastAsia="標楷體" w:hint="eastAsia"/>
                <w:sz w:val="16"/>
                <w:szCs w:val="16"/>
              </w:rPr>
              <w:t>藉由實習過程中親自參與老人照護工作讓學生了解老化對老人造成的影響，熟知評估老人健康問題之評估工具與溝通技巧。</w:t>
            </w:r>
          </w:p>
          <w:p w:rsidR="00C60594" w:rsidRPr="004A0FE4" w:rsidRDefault="00C60594" w:rsidP="003E2831">
            <w:pPr>
              <w:jc w:val="both"/>
              <w:rPr>
                <w:rFonts w:eastAsia="標楷體"/>
                <w:sz w:val="16"/>
                <w:szCs w:val="16"/>
              </w:rPr>
            </w:pPr>
            <w:r w:rsidRPr="004A0FE4">
              <w:rPr>
                <w:rFonts w:eastAsia="標楷體" w:hint="eastAsia"/>
                <w:sz w:val="16"/>
                <w:szCs w:val="16"/>
              </w:rPr>
              <w:t>2.</w:t>
            </w:r>
            <w:r w:rsidRPr="004A0FE4">
              <w:rPr>
                <w:rFonts w:eastAsia="標楷體" w:hint="eastAsia"/>
                <w:sz w:val="16"/>
                <w:szCs w:val="16"/>
              </w:rPr>
              <w:t>能熟悉老人各項健康照顧議題，藉由實際參與個案照護、報告與實習討論了解並能確實執行各項健康照顧議題的護理重點。</w:t>
            </w:r>
          </w:p>
        </w:tc>
        <w:tc>
          <w:tcPr>
            <w:tcW w:w="978" w:type="dxa"/>
          </w:tcPr>
          <w:p w:rsidR="00C60594" w:rsidRPr="004A0FE4" w:rsidRDefault="00C60594" w:rsidP="003E2831">
            <w:pPr>
              <w:tabs>
                <w:tab w:val="left" w:pos="784"/>
              </w:tabs>
              <w:jc w:val="both"/>
              <w:rPr>
                <w:rFonts w:eastAsia="標楷體"/>
                <w:sz w:val="16"/>
                <w:szCs w:val="16"/>
              </w:rPr>
            </w:pPr>
            <w:r w:rsidRPr="004A0FE4">
              <w:rPr>
                <w:rFonts w:eastAsia="標楷體" w:hint="eastAsia"/>
                <w:sz w:val="16"/>
                <w:szCs w:val="16"/>
              </w:rPr>
              <w:t>運用各項報告安排學生能確實查閱文獻，使學生熟悉搜尋資料之方式與技巧，進一步養成</w:t>
            </w:r>
            <w:r w:rsidRPr="004A0FE4">
              <w:rPr>
                <w:rFonts w:eastAsia="標楷體"/>
                <w:sz w:val="16"/>
                <w:szCs w:val="16"/>
              </w:rPr>
              <w:t>主動查閱新知</w:t>
            </w:r>
            <w:r w:rsidRPr="004A0FE4">
              <w:rPr>
                <w:rFonts w:eastAsia="標楷體" w:hint="eastAsia"/>
                <w:sz w:val="16"/>
                <w:szCs w:val="16"/>
              </w:rPr>
              <w:t>與主動學習的習慣</w:t>
            </w:r>
            <w:r w:rsidRPr="004A0FE4">
              <w:rPr>
                <w:rFonts w:eastAsia="標楷體"/>
                <w:sz w:val="16"/>
                <w:szCs w:val="16"/>
              </w:rPr>
              <w:t>，</w:t>
            </w:r>
            <w:r w:rsidRPr="004A0FE4">
              <w:rPr>
                <w:rFonts w:eastAsia="標楷體" w:hint="eastAsia"/>
                <w:sz w:val="16"/>
                <w:szCs w:val="16"/>
              </w:rPr>
              <w:t>對學習過程中的疑問，皆能主動尋找相關資源與知識來尋求解答。</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運用報告及活動設計與帶領使學生</w:t>
            </w:r>
            <w:r w:rsidRPr="004A0FE4">
              <w:rPr>
                <w:rFonts w:eastAsia="標楷體"/>
                <w:sz w:val="16"/>
                <w:szCs w:val="16"/>
              </w:rPr>
              <w:t>能</w:t>
            </w:r>
            <w:r w:rsidRPr="004A0FE4">
              <w:rPr>
                <w:rFonts w:eastAsia="標楷體" w:hint="eastAsia"/>
                <w:sz w:val="16"/>
                <w:szCs w:val="16"/>
              </w:rPr>
              <w:t>學習</w:t>
            </w:r>
            <w:r w:rsidRPr="004A0FE4">
              <w:rPr>
                <w:rFonts w:eastAsia="標楷體"/>
                <w:sz w:val="16"/>
                <w:szCs w:val="16"/>
              </w:rPr>
              <w:t>團隊合作</w:t>
            </w:r>
            <w:r w:rsidRPr="004A0FE4">
              <w:rPr>
                <w:rFonts w:eastAsia="標楷體" w:hint="eastAsia"/>
                <w:sz w:val="16"/>
                <w:szCs w:val="16"/>
              </w:rPr>
              <w:t>的工作</w:t>
            </w:r>
            <w:r w:rsidRPr="004A0FE4">
              <w:rPr>
                <w:rFonts w:eastAsia="標楷體"/>
                <w:sz w:val="16"/>
                <w:szCs w:val="16"/>
              </w:rPr>
              <w:t>模式</w:t>
            </w:r>
            <w:r w:rsidRPr="004A0FE4">
              <w:rPr>
                <w:rFonts w:eastAsia="標楷體" w:hint="eastAsia"/>
                <w:sz w:val="16"/>
                <w:szCs w:val="16"/>
              </w:rPr>
              <w:t>，在團隊工作中學習與他人溝通協調與</w:t>
            </w:r>
            <w:r w:rsidRPr="004A0FE4">
              <w:rPr>
                <w:rFonts w:eastAsia="標楷體"/>
                <w:sz w:val="16"/>
                <w:szCs w:val="16"/>
              </w:rPr>
              <w:t>分工，</w:t>
            </w:r>
            <w:r w:rsidRPr="004A0FE4">
              <w:rPr>
                <w:rFonts w:eastAsia="標楷體" w:hint="eastAsia"/>
                <w:sz w:val="16"/>
                <w:szCs w:val="16"/>
              </w:rPr>
              <w:t>不僅能適當表達自己的意見，也能修正自己配合他人。</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運用各項報告及實習討論會，讓學生學習從不同角度思考老人健康照顧各項議題，學習從他人的角度思考問題，進而學習同理與體諒他人。</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1.</w:t>
            </w:r>
            <w:r w:rsidRPr="004A0FE4">
              <w:rPr>
                <w:rFonts w:eastAsia="標楷體" w:hint="eastAsia"/>
                <w:sz w:val="16"/>
                <w:szCs w:val="16"/>
              </w:rPr>
              <w:t>學生能按時繳交作業。</w:t>
            </w:r>
          </w:p>
          <w:p w:rsidR="00C60594" w:rsidRPr="004A0FE4" w:rsidRDefault="00C60594" w:rsidP="003E2831">
            <w:pPr>
              <w:jc w:val="both"/>
              <w:rPr>
                <w:rFonts w:eastAsia="標楷體"/>
                <w:sz w:val="16"/>
                <w:szCs w:val="16"/>
              </w:rPr>
            </w:pPr>
            <w:r w:rsidRPr="004A0FE4">
              <w:rPr>
                <w:rFonts w:eastAsia="標楷體" w:hint="eastAsia"/>
                <w:sz w:val="16"/>
                <w:szCs w:val="16"/>
              </w:rPr>
              <w:t>2.</w:t>
            </w:r>
            <w:r w:rsidRPr="004A0FE4">
              <w:rPr>
                <w:rFonts w:eastAsia="標楷體" w:hint="eastAsia"/>
                <w:sz w:val="16"/>
                <w:szCs w:val="16"/>
              </w:rPr>
              <w:t>學生能準時上下班</w:t>
            </w:r>
          </w:p>
          <w:p w:rsidR="00C60594" w:rsidRPr="004A0FE4" w:rsidRDefault="00C60594" w:rsidP="003E2831">
            <w:pPr>
              <w:jc w:val="both"/>
              <w:rPr>
                <w:rFonts w:eastAsia="標楷體"/>
                <w:sz w:val="16"/>
                <w:szCs w:val="16"/>
              </w:rPr>
            </w:pPr>
            <w:r w:rsidRPr="004A0FE4">
              <w:rPr>
                <w:rFonts w:eastAsia="標楷體" w:hint="eastAsia"/>
                <w:sz w:val="16"/>
                <w:szCs w:val="16"/>
              </w:rPr>
              <w:t>3.</w:t>
            </w:r>
            <w:r w:rsidRPr="004A0FE4">
              <w:rPr>
                <w:rFonts w:eastAsia="標楷體" w:hint="eastAsia"/>
                <w:sz w:val="16"/>
                <w:szCs w:val="16"/>
              </w:rPr>
              <w:t>運用活動設計與帶領使學生</w:t>
            </w:r>
            <w:r w:rsidRPr="004A0FE4">
              <w:rPr>
                <w:rFonts w:eastAsia="標楷體"/>
                <w:sz w:val="16"/>
                <w:szCs w:val="16"/>
              </w:rPr>
              <w:t>能</w:t>
            </w:r>
            <w:r w:rsidRPr="004A0FE4">
              <w:rPr>
                <w:rFonts w:eastAsia="標楷體" w:hint="eastAsia"/>
                <w:sz w:val="16"/>
                <w:szCs w:val="16"/>
              </w:rPr>
              <w:t>透過</w:t>
            </w:r>
            <w:r w:rsidRPr="004A0FE4">
              <w:rPr>
                <w:rFonts w:eastAsia="標楷體"/>
                <w:sz w:val="16"/>
                <w:szCs w:val="16"/>
              </w:rPr>
              <w:t>團隊合作</w:t>
            </w:r>
            <w:r w:rsidRPr="004A0FE4">
              <w:rPr>
                <w:rFonts w:eastAsia="標楷體" w:hint="eastAsia"/>
                <w:sz w:val="16"/>
                <w:szCs w:val="16"/>
              </w:rPr>
              <w:t>的</w:t>
            </w:r>
            <w:r w:rsidRPr="004A0FE4">
              <w:rPr>
                <w:rFonts w:eastAsia="標楷體"/>
                <w:sz w:val="16"/>
                <w:szCs w:val="16"/>
              </w:rPr>
              <w:t>模式</w:t>
            </w:r>
            <w:r w:rsidRPr="004A0FE4">
              <w:rPr>
                <w:rFonts w:eastAsia="標楷體" w:hint="eastAsia"/>
                <w:sz w:val="16"/>
                <w:szCs w:val="16"/>
              </w:rPr>
              <w:t>來學習與他人溝通與</w:t>
            </w:r>
            <w:r w:rsidRPr="004A0FE4">
              <w:rPr>
                <w:rFonts w:eastAsia="標楷體"/>
                <w:sz w:val="16"/>
                <w:szCs w:val="16"/>
              </w:rPr>
              <w:t>分工，</w:t>
            </w:r>
            <w:r w:rsidRPr="004A0FE4">
              <w:rPr>
                <w:rFonts w:eastAsia="標楷體" w:hint="eastAsia"/>
                <w:sz w:val="16"/>
                <w:szCs w:val="16"/>
              </w:rPr>
              <w:t>在團隊合作的過程中</w:t>
            </w:r>
            <w:r w:rsidRPr="004A0FE4">
              <w:rPr>
                <w:rFonts w:eastAsia="標楷體"/>
                <w:sz w:val="16"/>
                <w:szCs w:val="16"/>
              </w:rPr>
              <w:t>適當扮演自己的角色</w:t>
            </w:r>
            <w:r w:rsidRPr="004A0FE4">
              <w:rPr>
                <w:rFonts w:eastAsia="標楷體" w:hint="eastAsia"/>
                <w:sz w:val="16"/>
                <w:szCs w:val="16"/>
              </w:rPr>
              <w:t>，發揮應有的角色功能，以按時完成團隊的工作目標。</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與病房專業人員溝通時使用正確的醫護術語表達。</w:t>
            </w:r>
          </w:p>
        </w:tc>
        <w:tc>
          <w:tcPr>
            <w:tcW w:w="979" w:type="dxa"/>
          </w:tcPr>
          <w:p w:rsidR="00C60594" w:rsidRPr="004A0FE4" w:rsidRDefault="00C60594" w:rsidP="003E2831">
            <w:pPr>
              <w:jc w:val="both"/>
              <w:rPr>
                <w:rFonts w:eastAsia="標楷體"/>
                <w:sz w:val="16"/>
                <w:szCs w:val="16"/>
              </w:rPr>
            </w:pPr>
            <w:r w:rsidRPr="004A0FE4">
              <w:rPr>
                <w:rFonts w:eastAsia="標楷體" w:hint="eastAsia"/>
                <w:sz w:val="16"/>
                <w:szCs w:val="16"/>
              </w:rPr>
              <w:t>學生運用資料庫完成文獻查證</w:t>
            </w:r>
          </w:p>
        </w:tc>
      </w:tr>
    </w:tbl>
    <w:p w:rsidR="00C60594" w:rsidRPr="004A0FE4" w:rsidRDefault="00C60594" w:rsidP="002104B9">
      <w:pPr>
        <w:rPr>
          <w:rFonts w:eastAsia="標楷體"/>
          <w:b/>
          <w:bCs/>
        </w:rPr>
      </w:pPr>
    </w:p>
    <w:p w:rsidR="002104B9" w:rsidRPr="004A0FE4" w:rsidRDefault="002104B9" w:rsidP="002104B9">
      <w:pPr>
        <w:rPr>
          <w:rFonts w:eastAsia="標楷體"/>
          <w:b/>
          <w:bCs/>
        </w:rPr>
      </w:pPr>
      <w:r w:rsidRPr="004A0FE4">
        <w:rPr>
          <w:rFonts w:eastAsia="標楷體"/>
          <w:b/>
          <w:bCs/>
        </w:rPr>
        <w:t>十一</w:t>
      </w:r>
      <w:r w:rsidR="000B63B4" w:rsidRPr="004A0FE4">
        <w:rPr>
          <w:rFonts w:eastAsia="標楷體"/>
          <w:b/>
          <w:bCs/>
        </w:rPr>
        <w:t>、實習成績評值</w:t>
      </w:r>
    </w:p>
    <w:p w:rsidR="002104B9" w:rsidRPr="004A0FE4" w:rsidRDefault="00C60594" w:rsidP="00C60594">
      <w:pPr>
        <w:numPr>
          <w:ilvl w:val="0"/>
          <w:numId w:val="9"/>
        </w:numPr>
        <w:tabs>
          <w:tab w:val="left" w:pos="720"/>
        </w:tabs>
        <w:ind w:hanging="660"/>
        <w:rPr>
          <w:rFonts w:eastAsia="標楷體"/>
          <w:bCs/>
        </w:rPr>
      </w:pPr>
      <w:r w:rsidRPr="004A0FE4">
        <w:rPr>
          <w:rFonts w:eastAsia="標楷體"/>
          <w:bCs/>
        </w:rPr>
        <w:t>個案</w:t>
      </w:r>
      <w:r w:rsidR="002104B9" w:rsidRPr="004A0FE4">
        <w:rPr>
          <w:rFonts w:eastAsia="標楷體"/>
          <w:bCs/>
        </w:rPr>
        <w:t>報告</w:t>
      </w:r>
      <w:r w:rsidRPr="004A0FE4">
        <w:rPr>
          <w:rFonts w:eastAsia="標楷體"/>
          <w:bCs/>
        </w:rPr>
        <w:t xml:space="preserve">: </w:t>
      </w:r>
      <w:r w:rsidRPr="004A0FE4">
        <w:rPr>
          <w:rFonts w:eastAsia="標楷體" w:hint="eastAsia"/>
          <w:bCs/>
        </w:rPr>
        <w:t>30</w:t>
      </w:r>
      <w:r w:rsidR="002104B9" w:rsidRPr="004A0FE4">
        <w:rPr>
          <w:rFonts w:eastAsia="標楷體"/>
          <w:bCs/>
        </w:rPr>
        <w:t>%</w:t>
      </w:r>
    </w:p>
    <w:p w:rsidR="002104B9" w:rsidRPr="004A0FE4" w:rsidRDefault="00C60594" w:rsidP="00C60594">
      <w:pPr>
        <w:numPr>
          <w:ilvl w:val="0"/>
          <w:numId w:val="9"/>
        </w:numPr>
        <w:tabs>
          <w:tab w:val="left" w:pos="720"/>
        </w:tabs>
        <w:ind w:hanging="660"/>
        <w:rPr>
          <w:rFonts w:eastAsia="標楷體"/>
          <w:bCs/>
        </w:rPr>
      </w:pPr>
      <w:r w:rsidRPr="004A0FE4">
        <w:rPr>
          <w:rFonts w:eastAsia="標楷體" w:hint="eastAsia"/>
        </w:rPr>
        <w:t>老人團體活動設計</w:t>
      </w:r>
      <w:r w:rsidR="002104B9" w:rsidRPr="004A0FE4">
        <w:rPr>
          <w:rFonts w:eastAsia="標楷體"/>
          <w:bCs/>
        </w:rPr>
        <w:t>:</w:t>
      </w:r>
      <w:r w:rsidRPr="004A0FE4">
        <w:rPr>
          <w:rFonts w:eastAsia="標楷體" w:hint="eastAsia"/>
          <w:bCs/>
        </w:rPr>
        <w:t xml:space="preserve"> </w:t>
      </w:r>
      <w:r w:rsidR="000A5A52" w:rsidRPr="004A0FE4">
        <w:rPr>
          <w:rFonts w:eastAsia="標楷體"/>
          <w:bCs/>
        </w:rPr>
        <w:t>20</w:t>
      </w:r>
      <w:r w:rsidR="002104B9" w:rsidRPr="004A0FE4">
        <w:rPr>
          <w:rFonts w:eastAsia="標楷體"/>
          <w:bCs/>
        </w:rPr>
        <w:t>%</w:t>
      </w:r>
    </w:p>
    <w:p w:rsidR="002104B9" w:rsidRPr="004A0FE4" w:rsidRDefault="00C60594" w:rsidP="00C60594">
      <w:pPr>
        <w:numPr>
          <w:ilvl w:val="0"/>
          <w:numId w:val="9"/>
        </w:numPr>
        <w:tabs>
          <w:tab w:val="left" w:pos="720"/>
        </w:tabs>
        <w:ind w:hanging="660"/>
        <w:rPr>
          <w:rFonts w:eastAsia="標楷體"/>
          <w:bCs/>
        </w:rPr>
      </w:pPr>
      <w:r w:rsidRPr="004A0FE4">
        <w:rPr>
          <w:rFonts w:eastAsia="標楷體" w:hint="eastAsia"/>
        </w:rPr>
        <w:t>臨床表現及學習態度</w:t>
      </w:r>
      <w:r w:rsidR="002104B9" w:rsidRPr="004A0FE4">
        <w:rPr>
          <w:rFonts w:eastAsia="標楷體"/>
          <w:bCs/>
        </w:rPr>
        <w:t>:</w:t>
      </w:r>
      <w:r w:rsidRPr="004A0FE4">
        <w:rPr>
          <w:rFonts w:eastAsia="標楷體" w:hint="eastAsia"/>
          <w:bCs/>
        </w:rPr>
        <w:t xml:space="preserve"> 40</w:t>
      </w:r>
      <w:r w:rsidR="002104B9" w:rsidRPr="004A0FE4">
        <w:rPr>
          <w:rFonts w:eastAsia="標楷體"/>
          <w:bCs/>
        </w:rPr>
        <w:t>%</w:t>
      </w:r>
    </w:p>
    <w:p w:rsidR="00C60594" w:rsidRPr="004A0FE4" w:rsidRDefault="00C60594" w:rsidP="00C60594">
      <w:pPr>
        <w:numPr>
          <w:ilvl w:val="0"/>
          <w:numId w:val="9"/>
        </w:numPr>
        <w:tabs>
          <w:tab w:val="left" w:pos="720"/>
        </w:tabs>
        <w:ind w:hanging="660"/>
        <w:rPr>
          <w:rFonts w:eastAsia="標楷體"/>
          <w:bCs/>
        </w:rPr>
      </w:pPr>
      <w:r w:rsidRPr="004A0FE4">
        <w:rPr>
          <w:rFonts w:eastAsia="標楷體" w:hint="eastAsia"/>
        </w:rPr>
        <w:t>參與小組討論</w:t>
      </w:r>
      <w:r w:rsidR="002104B9" w:rsidRPr="004A0FE4">
        <w:rPr>
          <w:rFonts w:eastAsia="標楷體"/>
          <w:bCs/>
        </w:rPr>
        <w:t>: 10%</w:t>
      </w:r>
    </w:p>
    <w:p w:rsidR="00C60594" w:rsidRPr="004A0FE4" w:rsidRDefault="00C60594" w:rsidP="0059755F">
      <w:pPr>
        <w:rPr>
          <w:rFonts w:eastAsia="標楷體"/>
          <w:b/>
          <w:bCs/>
        </w:rPr>
      </w:pPr>
    </w:p>
    <w:p w:rsidR="0059755F" w:rsidRPr="004A0FE4" w:rsidRDefault="002104B9" w:rsidP="0059755F">
      <w:pPr>
        <w:rPr>
          <w:rFonts w:eastAsia="標楷體"/>
          <w:b/>
          <w:bCs/>
        </w:rPr>
      </w:pPr>
      <w:r w:rsidRPr="004A0FE4">
        <w:rPr>
          <w:rFonts w:eastAsia="標楷體"/>
          <w:b/>
          <w:bCs/>
        </w:rPr>
        <w:t>十二</w:t>
      </w:r>
      <w:r w:rsidR="000B63B4" w:rsidRPr="004A0FE4">
        <w:rPr>
          <w:rFonts w:eastAsia="標楷體"/>
          <w:b/>
          <w:bCs/>
        </w:rPr>
        <w:t>、實習作業</w:t>
      </w:r>
    </w:p>
    <w:p w:rsidR="00C60594" w:rsidRPr="004A0FE4" w:rsidRDefault="00C60594" w:rsidP="00C60594">
      <w:pPr>
        <w:ind w:left="240" w:hangingChars="100" w:hanging="240"/>
        <w:rPr>
          <w:rFonts w:eastAsia="標楷體"/>
        </w:rPr>
      </w:pPr>
      <w:r w:rsidRPr="004A0FE4">
        <w:rPr>
          <w:rFonts w:eastAsia="標楷體"/>
        </w:rPr>
        <w:t>1.</w:t>
      </w:r>
      <w:r w:rsidRPr="004A0FE4">
        <w:rPr>
          <w:rFonts w:eastAsia="標楷體" w:hint="eastAsia"/>
        </w:rPr>
        <w:t xml:space="preserve"> </w:t>
      </w:r>
      <w:r w:rsidRPr="004A0FE4">
        <w:rPr>
          <w:rFonts w:eastAsia="標楷體" w:hint="eastAsia"/>
        </w:rPr>
        <w:t>個案報告：請對老年個案進行健康評估，並選擇任何一個適合個案之理論或模式加以整理，並依</w:t>
      </w:r>
      <w:r w:rsidRPr="004A0FE4">
        <w:rPr>
          <w:rFonts w:eastAsia="標楷體" w:hint="eastAsia"/>
        </w:rPr>
        <w:t>N3</w:t>
      </w:r>
      <w:r w:rsidRPr="004A0FE4">
        <w:rPr>
          <w:rFonts w:eastAsia="標楷體" w:hint="eastAsia"/>
        </w:rPr>
        <w:t>個案報告之格式書寫。實習後依指導老師規定日期繳交。個案報告中之文獻查證部分，以個案最主要的健康問題查閱相關資料加以整理完成</w:t>
      </w:r>
      <w:proofErr w:type="gramStart"/>
      <w:r w:rsidRPr="004A0FE4">
        <w:rPr>
          <w:rFonts w:eastAsia="標楷體" w:hint="eastAsia"/>
        </w:rPr>
        <w:t>（</w:t>
      </w:r>
      <w:proofErr w:type="gramEnd"/>
      <w:r w:rsidRPr="004A0FE4">
        <w:rPr>
          <w:rFonts w:eastAsia="標楷體" w:hint="eastAsia"/>
        </w:rPr>
        <w:t>中英文、篇數不限</w:t>
      </w:r>
      <w:r w:rsidRPr="004A0FE4">
        <w:rPr>
          <w:rFonts w:eastAsia="標楷體" w:hint="eastAsia"/>
        </w:rPr>
        <w:sym w:font="Symbol" w:char="F029"/>
      </w:r>
      <w:r w:rsidRPr="004A0FE4">
        <w:rPr>
          <w:rFonts w:eastAsia="標楷體" w:hint="eastAsia"/>
        </w:rPr>
        <w:t>，並安排時間口頭報告。</w:t>
      </w:r>
    </w:p>
    <w:p w:rsidR="00C60594" w:rsidRPr="004A0FE4" w:rsidRDefault="00C60594" w:rsidP="00C60594">
      <w:pPr>
        <w:ind w:left="240" w:hanging="240"/>
        <w:rPr>
          <w:rFonts w:eastAsia="標楷體"/>
        </w:rPr>
      </w:pPr>
      <w:r w:rsidRPr="004A0FE4">
        <w:rPr>
          <w:rFonts w:eastAsia="標楷體" w:hint="eastAsia"/>
        </w:rPr>
        <w:t>2</w:t>
      </w:r>
      <w:r w:rsidRPr="004A0FE4">
        <w:rPr>
          <w:rFonts w:eastAsia="標楷體"/>
        </w:rPr>
        <w:t>.</w:t>
      </w:r>
      <w:r w:rsidRPr="004A0FE4">
        <w:rPr>
          <w:rFonts w:eastAsia="標楷體" w:hint="eastAsia"/>
        </w:rPr>
        <w:t>老人團體活動設計：每人應於實習期間根據病房</w:t>
      </w:r>
      <w:r w:rsidRPr="004A0FE4">
        <w:rPr>
          <w:rFonts w:eastAsia="標楷體" w:hint="eastAsia"/>
        </w:rPr>
        <w:sym w:font="Symbol" w:char="F028"/>
      </w:r>
      <w:r w:rsidRPr="004A0FE4">
        <w:rPr>
          <w:rFonts w:eastAsia="標楷體" w:hint="eastAsia"/>
        </w:rPr>
        <w:t>單位</w:t>
      </w:r>
      <w:r w:rsidRPr="004A0FE4">
        <w:rPr>
          <w:rFonts w:eastAsia="標楷體" w:hint="eastAsia"/>
        </w:rPr>
        <w:sym w:font="Symbol" w:char="F029"/>
      </w:r>
      <w:r w:rsidRPr="004A0FE4">
        <w:rPr>
          <w:rFonts w:eastAsia="標楷體" w:hint="eastAsia"/>
        </w:rPr>
        <w:t>老人狀況與特性，設計一項活動，並實際帶</w:t>
      </w:r>
      <w:r w:rsidRPr="004A0FE4">
        <w:rPr>
          <w:rFonts w:eastAsia="標楷體" w:hint="eastAsia"/>
        </w:rPr>
        <w:lastRenderedPageBreak/>
        <w:t>領全體老人參與活動，可請全組同學配合，此活動並可呈現設計理念、活動目標、事前準備工作、活動流程、注意事項及活動</w:t>
      </w:r>
      <w:proofErr w:type="gramStart"/>
      <w:r w:rsidRPr="004A0FE4">
        <w:rPr>
          <w:rFonts w:eastAsia="標楷體" w:hint="eastAsia"/>
        </w:rPr>
        <w:t>後評值</w:t>
      </w:r>
      <w:proofErr w:type="gramEnd"/>
      <w:r w:rsidRPr="004A0FE4">
        <w:rPr>
          <w:rFonts w:eastAsia="標楷體" w:hint="eastAsia"/>
        </w:rPr>
        <w:t>。</w:t>
      </w:r>
    </w:p>
    <w:p w:rsidR="00C60594" w:rsidRPr="004A0FE4" w:rsidRDefault="00C60594" w:rsidP="00C60594">
      <w:pPr>
        <w:rPr>
          <w:rFonts w:eastAsia="標楷體"/>
        </w:rPr>
      </w:pPr>
      <w:r w:rsidRPr="004A0FE4">
        <w:rPr>
          <w:rFonts w:eastAsia="標楷體" w:hint="eastAsia"/>
        </w:rPr>
        <w:t>3.</w:t>
      </w:r>
      <w:r w:rsidRPr="004A0FE4">
        <w:rPr>
          <w:rFonts w:eastAsia="標楷體" w:hint="eastAsia"/>
        </w:rPr>
        <w:t>實習心得：每人實習後繳交總心得一篇，依指導老師規定日期繳交。</w:t>
      </w:r>
    </w:p>
    <w:p w:rsidR="00C60594" w:rsidRPr="004A0FE4" w:rsidRDefault="00C60594" w:rsidP="00C60594">
      <w:pPr>
        <w:rPr>
          <w:rFonts w:eastAsia="標楷體"/>
          <w:b/>
          <w:bCs/>
        </w:rPr>
      </w:pPr>
    </w:p>
    <w:p w:rsidR="0059755F" w:rsidRPr="004A0FE4" w:rsidRDefault="00364A47" w:rsidP="0059755F">
      <w:pPr>
        <w:rPr>
          <w:rFonts w:eastAsia="標楷體"/>
          <w:b/>
          <w:bCs/>
        </w:rPr>
      </w:pPr>
      <w:r w:rsidRPr="004A0FE4">
        <w:rPr>
          <w:rFonts w:eastAsia="標楷體"/>
          <w:b/>
          <w:bCs/>
        </w:rPr>
        <w:t>十</w:t>
      </w:r>
      <w:r w:rsidR="002104B9" w:rsidRPr="004A0FE4">
        <w:rPr>
          <w:rFonts w:eastAsia="標楷體"/>
          <w:b/>
          <w:bCs/>
        </w:rPr>
        <w:t>三</w:t>
      </w:r>
      <w:r w:rsidR="0059755F" w:rsidRPr="004A0FE4">
        <w:rPr>
          <w:rFonts w:eastAsia="標楷體"/>
          <w:b/>
          <w:bCs/>
        </w:rPr>
        <w:t>、實習注意事項</w:t>
      </w:r>
    </w:p>
    <w:p w:rsidR="005D0B32" w:rsidRPr="004A0FE4" w:rsidRDefault="0059755F" w:rsidP="005D0B32">
      <w:pPr>
        <w:pStyle w:val="af"/>
        <w:numPr>
          <w:ilvl w:val="0"/>
          <w:numId w:val="15"/>
        </w:numPr>
        <w:ind w:leftChars="0"/>
        <w:rPr>
          <w:rFonts w:eastAsia="標楷體"/>
          <w:bCs/>
        </w:rPr>
      </w:pPr>
      <w:r w:rsidRPr="004A0FE4">
        <w:rPr>
          <w:rFonts w:eastAsia="標楷體"/>
          <w:bCs/>
        </w:rPr>
        <w:t>學生請假、遲到、曠班</w:t>
      </w:r>
      <w:r w:rsidR="00081927">
        <w:rPr>
          <w:rFonts w:eastAsia="標楷體" w:hint="eastAsia"/>
          <w:bCs/>
        </w:rPr>
        <w:t>等實習狀況</w:t>
      </w:r>
      <w:r w:rsidRPr="004A0FE4">
        <w:rPr>
          <w:rFonts w:eastAsia="標楷體"/>
          <w:bCs/>
        </w:rPr>
        <w:t>，依</w:t>
      </w:r>
      <w:r w:rsidR="00081927">
        <w:rPr>
          <w:rFonts w:eastAsia="標楷體" w:hint="eastAsia"/>
          <w:bCs/>
        </w:rPr>
        <w:t>本</w:t>
      </w:r>
      <w:r w:rsidRPr="004A0FE4">
        <w:rPr>
          <w:rFonts w:eastAsia="標楷體"/>
          <w:bCs/>
        </w:rPr>
        <w:t>校</w:t>
      </w:r>
      <w:r w:rsidR="00081927">
        <w:rPr>
          <w:rFonts w:ascii="標楷體" w:eastAsia="標楷體" w:hAnsi="標楷體" w:hint="eastAsia"/>
          <w:bCs/>
        </w:rPr>
        <w:t>「</w:t>
      </w:r>
      <w:r w:rsidR="00081927" w:rsidRPr="00081927">
        <w:rPr>
          <w:rFonts w:eastAsia="標楷體" w:hint="eastAsia"/>
          <w:b/>
          <w:bCs/>
          <w:color w:val="000000"/>
          <w:shd w:val="clear" w:color="auto" w:fill="FFFFFF"/>
        </w:rPr>
        <w:t>學生實習規則</w:t>
      </w:r>
      <w:r w:rsidR="00081927">
        <w:rPr>
          <w:rFonts w:ascii="標楷體" w:eastAsia="標楷體" w:hAnsi="標楷體" w:hint="eastAsia"/>
          <w:bCs/>
        </w:rPr>
        <w:t>」</w:t>
      </w:r>
      <w:r w:rsidR="00081927">
        <w:rPr>
          <w:rFonts w:eastAsia="標楷體" w:hint="eastAsia"/>
          <w:bCs/>
        </w:rPr>
        <w:t>辦理</w:t>
      </w:r>
      <w:r w:rsidRPr="004A0FE4">
        <w:rPr>
          <w:rFonts w:eastAsia="標楷體"/>
          <w:bCs/>
        </w:rPr>
        <w:t>。</w:t>
      </w:r>
    </w:p>
    <w:p w:rsidR="005D0B32" w:rsidRPr="004A0FE4" w:rsidRDefault="00521D90" w:rsidP="005D0B32">
      <w:pPr>
        <w:pStyle w:val="af"/>
        <w:numPr>
          <w:ilvl w:val="0"/>
          <w:numId w:val="15"/>
        </w:numPr>
        <w:ind w:leftChars="0"/>
        <w:rPr>
          <w:rFonts w:eastAsia="標楷體"/>
          <w:bCs/>
        </w:rPr>
      </w:pPr>
      <w:r w:rsidRPr="004A0FE4">
        <w:rPr>
          <w:rFonts w:eastAsia="標楷體"/>
          <w:bCs/>
        </w:rPr>
        <w:t>實習結束後，繳交一份</w:t>
      </w:r>
      <w:proofErr w:type="gramStart"/>
      <w:r w:rsidRPr="004A0FE4">
        <w:rPr>
          <w:rFonts w:eastAsia="標楷體"/>
          <w:bCs/>
        </w:rPr>
        <w:t>實習評值紀錄</w:t>
      </w:r>
      <w:proofErr w:type="gramEnd"/>
      <w:r w:rsidRPr="004A0FE4">
        <w:rPr>
          <w:rFonts w:eastAsia="標楷體"/>
          <w:bCs/>
        </w:rPr>
        <w:t>給實習組</w:t>
      </w:r>
      <w:r w:rsidR="0059755F" w:rsidRPr="004A0FE4">
        <w:rPr>
          <w:rFonts w:eastAsia="標楷體"/>
          <w:bCs/>
        </w:rPr>
        <w:t>留存</w:t>
      </w:r>
      <w:r w:rsidR="00594E76" w:rsidRPr="004A0FE4">
        <w:rPr>
          <w:rFonts w:eastAsia="標楷體"/>
          <w:bCs/>
        </w:rPr>
        <w:t>。</w:t>
      </w:r>
    </w:p>
    <w:p w:rsidR="008B4673" w:rsidRPr="004A0FE4" w:rsidRDefault="00521D90" w:rsidP="005D0B32">
      <w:pPr>
        <w:pStyle w:val="af"/>
        <w:numPr>
          <w:ilvl w:val="0"/>
          <w:numId w:val="15"/>
        </w:numPr>
        <w:ind w:leftChars="0"/>
        <w:rPr>
          <w:rFonts w:eastAsia="標楷體"/>
          <w:bCs/>
        </w:rPr>
      </w:pPr>
      <w:r w:rsidRPr="004A0FE4">
        <w:rPr>
          <w:rFonts w:eastAsia="標楷體"/>
          <w:bCs/>
        </w:rPr>
        <w:t>實習各項成績</w:t>
      </w:r>
      <w:r w:rsidRPr="004A0FE4">
        <w:rPr>
          <w:rFonts w:eastAsia="標楷體"/>
        </w:rPr>
        <w:t>評</w:t>
      </w:r>
      <w:proofErr w:type="gramStart"/>
      <w:r w:rsidRPr="004A0FE4">
        <w:rPr>
          <w:rFonts w:eastAsia="標楷體"/>
        </w:rPr>
        <w:t>核表</w:t>
      </w:r>
      <w:r w:rsidR="00863D02" w:rsidRPr="004A0FE4">
        <w:rPr>
          <w:rFonts w:eastAsia="標楷體"/>
          <w:bCs/>
        </w:rPr>
        <w:t>請</w:t>
      </w:r>
      <w:proofErr w:type="gramEnd"/>
      <w:r w:rsidR="00863D02" w:rsidRPr="004A0FE4">
        <w:rPr>
          <w:rFonts w:eastAsia="標楷體"/>
          <w:bCs/>
        </w:rPr>
        <w:t>見附件</w:t>
      </w:r>
      <w:r w:rsidR="008B4673" w:rsidRPr="004A0FE4">
        <w:rPr>
          <w:rFonts w:eastAsia="標楷體"/>
          <w:bCs/>
        </w:rPr>
        <w:t>。</w:t>
      </w:r>
    </w:p>
    <w:p w:rsidR="006B2873" w:rsidRPr="004A0FE4" w:rsidRDefault="006B2873" w:rsidP="006B2873">
      <w:pPr>
        <w:ind w:left="660"/>
        <w:rPr>
          <w:rFonts w:eastAsia="標楷體"/>
          <w:bCs/>
        </w:rPr>
      </w:pPr>
    </w:p>
    <w:p w:rsidR="006B2873" w:rsidRPr="004A0FE4" w:rsidRDefault="006B2873" w:rsidP="006B2873">
      <w:pPr>
        <w:rPr>
          <w:rFonts w:eastAsia="標楷體"/>
          <w:b/>
          <w:bCs/>
        </w:rPr>
      </w:pPr>
      <w:r w:rsidRPr="004A0FE4">
        <w:rPr>
          <w:rFonts w:eastAsia="標楷體"/>
          <w:b/>
          <w:bCs/>
        </w:rPr>
        <w:t>十四、實習學生名單</w:t>
      </w:r>
    </w:p>
    <w:p w:rsidR="001F74C2" w:rsidRPr="004A0FE4" w:rsidRDefault="001F74C2" w:rsidP="0059755F">
      <w:pPr>
        <w:rPr>
          <w:rFonts w:eastAsia="標楷體"/>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98"/>
        <w:gridCol w:w="3899"/>
      </w:tblGrid>
      <w:tr w:rsidR="002C532A" w:rsidRPr="00931B81" w:rsidTr="002C532A">
        <w:tc>
          <w:tcPr>
            <w:tcW w:w="1809" w:type="dxa"/>
            <w:shd w:val="clear" w:color="auto" w:fill="auto"/>
          </w:tcPr>
          <w:p w:rsidR="002C532A" w:rsidRPr="00931B81" w:rsidRDefault="002C532A" w:rsidP="002C532A">
            <w:pPr>
              <w:jc w:val="center"/>
              <w:rPr>
                <w:rFonts w:eastAsia="標楷體"/>
              </w:rPr>
            </w:pPr>
            <w:r>
              <w:rPr>
                <w:rFonts w:eastAsia="標楷體" w:hint="eastAsia"/>
              </w:rPr>
              <w:t>梯次</w:t>
            </w:r>
          </w:p>
        </w:tc>
        <w:tc>
          <w:tcPr>
            <w:tcW w:w="3898" w:type="dxa"/>
          </w:tcPr>
          <w:p w:rsidR="002C532A" w:rsidRPr="00931B81" w:rsidRDefault="002C532A" w:rsidP="00364149">
            <w:pPr>
              <w:jc w:val="center"/>
              <w:rPr>
                <w:rFonts w:eastAsia="標楷體"/>
              </w:rPr>
            </w:pPr>
            <w:proofErr w:type="gramStart"/>
            <w:r w:rsidRPr="004A0FE4">
              <w:rPr>
                <w:rFonts w:eastAsia="標楷體" w:hint="eastAsia"/>
              </w:rPr>
              <w:t>第一梯</w:t>
            </w:r>
            <w:proofErr w:type="gramEnd"/>
          </w:p>
        </w:tc>
        <w:tc>
          <w:tcPr>
            <w:tcW w:w="3899" w:type="dxa"/>
          </w:tcPr>
          <w:p w:rsidR="002C532A" w:rsidRPr="00931B81" w:rsidRDefault="002C532A" w:rsidP="00364149">
            <w:pPr>
              <w:jc w:val="center"/>
              <w:rPr>
                <w:rFonts w:eastAsia="標楷體"/>
              </w:rPr>
            </w:pPr>
            <w:proofErr w:type="gramStart"/>
            <w:r>
              <w:rPr>
                <w:rFonts w:eastAsia="標楷體" w:hint="eastAsia"/>
              </w:rPr>
              <w:t>第二</w:t>
            </w:r>
            <w:r w:rsidRPr="004A0FE4">
              <w:rPr>
                <w:rFonts w:eastAsia="標楷體" w:hint="eastAsia"/>
              </w:rPr>
              <w:t>梯</w:t>
            </w:r>
            <w:proofErr w:type="gramEnd"/>
          </w:p>
        </w:tc>
      </w:tr>
      <w:tr w:rsidR="002C532A" w:rsidRPr="00931B81" w:rsidTr="002C532A">
        <w:tc>
          <w:tcPr>
            <w:tcW w:w="1809" w:type="dxa"/>
            <w:shd w:val="clear" w:color="auto" w:fill="auto"/>
          </w:tcPr>
          <w:p w:rsidR="002C532A" w:rsidRPr="00931B81" w:rsidRDefault="002C532A" w:rsidP="002C532A">
            <w:pPr>
              <w:jc w:val="center"/>
              <w:rPr>
                <w:rFonts w:eastAsia="標楷體"/>
              </w:rPr>
            </w:pPr>
            <w:r w:rsidRPr="00931B81">
              <w:rPr>
                <w:rFonts w:eastAsia="標楷體" w:hint="eastAsia"/>
              </w:rPr>
              <w:t>實習日期</w:t>
            </w:r>
          </w:p>
        </w:tc>
        <w:tc>
          <w:tcPr>
            <w:tcW w:w="3898" w:type="dxa"/>
          </w:tcPr>
          <w:p w:rsidR="002C532A" w:rsidRPr="00931B81" w:rsidRDefault="002C532A" w:rsidP="002C532A">
            <w:pPr>
              <w:ind w:left="120" w:hangingChars="50" w:hanging="120"/>
              <w:jc w:val="center"/>
              <w:rPr>
                <w:rFonts w:eastAsia="標楷體"/>
              </w:rPr>
            </w:pPr>
            <w:r>
              <w:rPr>
                <w:rFonts w:eastAsia="標楷體" w:hint="eastAsia"/>
              </w:rPr>
              <w:t>7/3, 4, 5, 10, 11, 12, 17, 18,19</w:t>
            </w:r>
          </w:p>
        </w:tc>
        <w:tc>
          <w:tcPr>
            <w:tcW w:w="3899" w:type="dxa"/>
          </w:tcPr>
          <w:p w:rsidR="002C532A" w:rsidRPr="00931B81" w:rsidRDefault="002C532A" w:rsidP="002C532A">
            <w:pPr>
              <w:jc w:val="center"/>
              <w:rPr>
                <w:rFonts w:eastAsia="標楷體"/>
              </w:rPr>
            </w:pPr>
            <w:r>
              <w:rPr>
                <w:rFonts w:eastAsia="標楷體" w:hint="eastAsia"/>
              </w:rPr>
              <w:t>8/7, 8, 9,14, 15, 16, 21, 22, 23</w:t>
            </w:r>
          </w:p>
        </w:tc>
      </w:tr>
      <w:tr w:rsidR="002C532A" w:rsidRPr="00931B81" w:rsidTr="002C532A">
        <w:tc>
          <w:tcPr>
            <w:tcW w:w="1809" w:type="dxa"/>
            <w:shd w:val="clear" w:color="auto" w:fill="auto"/>
          </w:tcPr>
          <w:p w:rsidR="002C532A" w:rsidRPr="00931B81" w:rsidRDefault="002C532A" w:rsidP="002C532A">
            <w:pPr>
              <w:jc w:val="center"/>
              <w:rPr>
                <w:rFonts w:eastAsia="標楷體"/>
              </w:rPr>
            </w:pPr>
            <w:r w:rsidRPr="00931B81">
              <w:rPr>
                <w:rFonts w:eastAsia="標楷體" w:hint="eastAsia"/>
              </w:rPr>
              <w:t>學生</w:t>
            </w:r>
            <w:r>
              <w:rPr>
                <w:rFonts w:eastAsia="標楷體" w:hint="eastAsia"/>
              </w:rPr>
              <w:t>學號</w:t>
            </w:r>
            <w:r>
              <w:rPr>
                <w:rFonts w:ascii="新細明體" w:hAnsi="新細明體" w:hint="eastAsia"/>
              </w:rPr>
              <w:t>、</w:t>
            </w:r>
            <w:r w:rsidRPr="00931B81">
              <w:rPr>
                <w:rFonts w:eastAsia="標楷體" w:hint="eastAsia"/>
              </w:rPr>
              <w:t>姓名</w:t>
            </w:r>
          </w:p>
        </w:tc>
        <w:tc>
          <w:tcPr>
            <w:tcW w:w="3898" w:type="dxa"/>
          </w:tcPr>
          <w:p w:rsidR="002C532A" w:rsidRPr="005C58DA" w:rsidRDefault="002C532A" w:rsidP="005C58DA">
            <w:pPr>
              <w:jc w:val="center"/>
              <w:rPr>
                <w:rFonts w:ascii="標楷體" w:eastAsia="標楷體" w:hAnsi="標楷體"/>
                <w:bCs/>
                <w:color w:val="000000"/>
              </w:rPr>
            </w:pPr>
            <w:r w:rsidRPr="004506E7">
              <w:rPr>
                <w:color w:val="000000"/>
              </w:rPr>
              <w:t>1042304189</w:t>
            </w:r>
            <w:r w:rsidRPr="004506E7">
              <w:rPr>
                <w:rFonts w:ascii="標楷體" w:eastAsia="標楷體" w:hAnsi="標楷體" w:hint="eastAsia"/>
                <w:bCs/>
                <w:color w:val="000000"/>
              </w:rPr>
              <w:t>蕭曙球</w:t>
            </w:r>
          </w:p>
          <w:p w:rsidR="002C532A" w:rsidRDefault="002C532A" w:rsidP="00364149">
            <w:pPr>
              <w:jc w:val="center"/>
              <w:rPr>
                <w:rFonts w:eastAsia="標楷體"/>
                <w:color w:val="000000"/>
                <w:kern w:val="0"/>
              </w:rPr>
            </w:pPr>
            <w:r w:rsidRPr="004506E7">
              <w:rPr>
                <w:color w:val="000000"/>
              </w:rPr>
              <w:t>1042304191</w:t>
            </w:r>
            <w:r w:rsidRPr="004506E7">
              <w:rPr>
                <w:rFonts w:ascii="標楷體" w:eastAsia="標楷體" w:hAnsi="標楷體" w:hint="eastAsia"/>
                <w:bCs/>
                <w:color w:val="000000"/>
              </w:rPr>
              <w:t>劉珮志</w:t>
            </w:r>
          </w:p>
          <w:p w:rsidR="002C532A" w:rsidRDefault="002C532A" w:rsidP="00364149">
            <w:pPr>
              <w:jc w:val="center"/>
              <w:rPr>
                <w:rFonts w:eastAsia="標楷體"/>
                <w:color w:val="000000"/>
                <w:kern w:val="0"/>
              </w:rPr>
            </w:pPr>
            <w:r w:rsidRPr="00840627">
              <w:rPr>
                <w:rFonts w:eastAsia="標楷體"/>
                <w:color w:val="000000"/>
                <w:kern w:val="0"/>
              </w:rPr>
              <w:t>1042304192</w:t>
            </w:r>
            <w:r w:rsidRPr="00840627">
              <w:rPr>
                <w:rFonts w:eastAsia="標楷體"/>
                <w:bCs/>
                <w:color w:val="000000"/>
                <w:kern w:val="0"/>
              </w:rPr>
              <w:t>劉麗敏</w:t>
            </w:r>
          </w:p>
          <w:p w:rsidR="002C532A" w:rsidRDefault="002C532A" w:rsidP="00364149">
            <w:pPr>
              <w:jc w:val="center"/>
              <w:rPr>
                <w:rFonts w:eastAsia="標楷體"/>
                <w:bCs/>
                <w:color w:val="000000"/>
                <w:kern w:val="0"/>
              </w:rPr>
            </w:pPr>
            <w:r w:rsidRPr="00840627">
              <w:rPr>
                <w:rFonts w:eastAsia="標楷體"/>
                <w:color w:val="000000"/>
                <w:kern w:val="0"/>
              </w:rPr>
              <w:t>1042304195</w:t>
            </w:r>
            <w:r w:rsidRPr="00840627">
              <w:rPr>
                <w:rFonts w:eastAsia="標楷體"/>
                <w:bCs/>
                <w:color w:val="000000"/>
                <w:kern w:val="0"/>
              </w:rPr>
              <w:t>林采俞</w:t>
            </w:r>
          </w:p>
          <w:p w:rsidR="002C532A" w:rsidRDefault="002C532A" w:rsidP="00364149">
            <w:pPr>
              <w:jc w:val="center"/>
              <w:rPr>
                <w:rFonts w:eastAsia="標楷體"/>
                <w:bCs/>
                <w:color w:val="000000"/>
                <w:kern w:val="0"/>
              </w:rPr>
            </w:pPr>
            <w:r w:rsidRPr="00840627">
              <w:rPr>
                <w:rFonts w:eastAsia="標楷體"/>
                <w:color w:val="000000"/>
                <w:kern w:val="0"/>
              </w:rPr>
              <w:t>1042304196</w:t>
            </w:r>
            <w:r w:rsidRPr="00840627">
              <w:rPr>
                <w:rFonts w:eastAsia="標楷體"/>
                <w:bCs/>
                <w:color w:val="000000"/>
                <w:kern w:val="0"/>
              </w:rPr>
              <w:t>陳俐安</w:t>
            </w:r>
          </w:p>
          <w:p w:rsidR="002C532A" w:rsidRDefault="002C532A" w:rsidP="00364149">
            <w:pPr>
              <w:jc w:val="center"/>
              <w:rPr>
                <w:rFonts w:ascii="標楷體" w:eastAsia="標楷體" w:hAnsi="標楷體"/>
                <w:bCs/>
                <w:color w:val="000000"/>
              </w:rPr>
            </w:pPr>
          </w:p>
          <w:p w:rsidR="002C532A" w:rsidRPr="00931B81" w:rsidRDefault="002C532A" w:rsidP="00364149">
            <w:pPr>
              <w:jc w:val="center"/>
              <w:rPr>
                <w:rFonts w:eastAsia="標楷體"/>
              </w:rPr>
            </w:pPr>
          </w:p>
        </w:tc>
        <w:tc>
          <w:tcPr>
            <w:tcW w:w="3899" w:type="dxa"/>
          </w:tcPr>
          <w:p w:rsidR="002C532A" w:rsidRPr="005C58DA" w:rsidRDefault="002C532A" w:rsidP="00364149">
            <w:pPr>
              <w:jc w:val="center"/>
              <w:rPr>
                <w:rFonts w:eastAsia="標楷體"/>
                <w:bCs/>
              </w:rPr>
            </w:pPr>
            <w:r w:rsidRPr="00840627">
              <w:rPr>
                <w:rFonts w:eastAsia="標楷體"/>
              </w:rPr>
              <w:t>1052304019</w:t>
            </w:r>
            <w:r w:rsidRPr="005C58DA">
              <w:rPr>
                <w:rFonts w:eastAsia="標楷體"/>
              </w:rPr>
              <w:t>魏俊軒</w:t>
            </w:r>
          </w:p>
          <w:p w:rsidR="002C532A" w:rsidRPr="005C58DA" w:rsidRDefault="002C532A" w:rsidP="00364149">
            <w:pPr>
              <w:jc w:val="center"/>
              <w:rPr>
                <w:rFonts w:eastAsia="標楷體"/>
              </w:rPr>
            </w:pPr>
            <w:r w:rsidRPr="005C58DA">
              <w:rPr>
                <w:rFonts w:eastAsia="標楷體"/>
              </w:rPr>
              <w:t>1052304021</w:t>
            </w:r>
            <w:r w:rsidRPr="005C58DA">
              <w:rPr>
                <w:rFonts w:eastAsia="標楷體"/>
              </w:rPr>
              <w:t>陳雅琪</w:t>
            </w:r>
          </w:p>
          <w:p w:rsidR="002C532A" w:rsidRPr="005C58DA" w:rsidRDefault="002C532A" w:rsidP="00364149">
            <w:pPr>
              <w:jc w:val="center"/>
              <w:rPr>
                <w:rFonts w:eastAsia="標楷體"/>
              </w:rPr>
            </w:pPr>
            <w:r w:rsidRPr="005C58DA">
              <w:rPr>
                <w:rFonts w:eastAsia="標楷體"/>
              </w:rPr>
              <w:t>1052304029</w:t>
            </w:r>
            <w:r w:rsidRPr="005C58DA">
              <w:rPr>
                <w:rFonts w:eastAsia="標楷體"/>
              </w:rPr>
              <w:t>楊智友</w:t>
            </w:r>
          </w:p>
          <w:p w:rsidR="002C532A" w:rsidRPr="005C58DA" w:rsidRDefault="002C532A" w:rsidP="00364149">
            <w:pPr>
              <w:jc w:val="center"/>
              <w:rPr>
                <w:rFonts w:eastAsia="標楷體"/>
                <w:bCs/>
              </w:rPr>
            </w:pPr>
            <w:r w:rsidRPr="005C58DA">
              <w:rPr>
                <w:rFonts w:eastAsia="標楷體"/>
              </w:rPr>
              <w:t>1052304031</w:t>
            </w:r>
            <w:r w:rsidRPr="005C58DA">
              <w:rPr>
                <w:rFonts w:eastAsia="標楷體"/>
              </w:rPr>
              <w:t>鍾孟如</w:t>
            </w:r>
          </w:p>
          <w:p w:rsidR="002C532A" w:rsidRPr="005C58DA" w:rsidRDefault="002C532A" w:rsidP="00364149">
            <w:pPr>
              <w:jc w:val="center"/>
              <w:rPr>
                <w:rFonts w:eastAsia="標楷體"/>
              </w:rPr>
            </w:pPr>
            <w:r w:rsidRPr="005C58DA">
              <w:rPr>
                <w:rFonts w:eastAsia="標楷體"/>
              </w:rPr>
              <w:t>1052304035</w:t>
            </w:r>
            <w:r w:rsidRPr="005C58DA">
              <w:rPr>
                <w:rFonts w:eastAsia="標楷體"/>
              </w:rPr>
              <w:t>侯妙芬</w:t>
            </w:r>
          </w:p>
          <w:p w:rsidR="002C532A" w:rsidRPr="005C58DA" w:rsidRDefault="002C532A" w:rsidP="00364149">
            <w:pPr>
              <w:jc w:val="center"/>
              <w:rPr>
                <w:rFonts w:eastAsia="標楷體"/>
              </w:rPr>
            </w:pPr>
            <w:r w:rsidRPr="005C58DA">
              <w:rPr>
                <w:rFonts w:eastAsia="標楷體"/>
              </w:rPr>
              <w:t>1052304221</w:t>
            </w:r>
            <w:r w:rsidRPr="005C58DA">
              <w:rPr>
                <w:rFonts w:eastAsia="標楷體"/>
              </w:rPr>
              <w:t>黎美菁</w:t>
            </w:r>
          </w:p>
          <w:p w:rsidR="005C58DA" w:rsidRPr="005C58DA" w:rsidRDefault="005C58DA" w:rsidP="00364149">
            <w:pPr>
              <w:jc w:val="center"/>
              <w:rPr>
                <w:rFonts w:eastAsia="標楷體"/>
              </w:rPr>
            </w:pPr>
            <w:r w:rsidRPr="005C58DA">
              <w:rPr>
                <w:rFonts w:eastAsia="標楷體" w:hint="eastAsia"/>
              </w:rPr>
              <w:t xml:space="preserve">           </w:t>
            </w:r>
            <w:r w:rsidRPr="005C58DA">
              <w:rPr>
                <w:rFonts w:eastAsia="標楷體"/>
              </w:rPr>
              <w:t>張子倫</w:t>
            </w:r>
          </w:p>
          <w:p w:rsidR="005C58DA" w:rsidRPr="005C58DA" w:rsidRDefault="005C58DA" w:rsidP="00364149">
            <w:pPr>
              <w:jc w:val="center"/>
              <w:rPr>
                <w:rFonts w:eastAsia="標楷體"/>
              </w:rPr>
            </w:pPr>
            <w:r w:rsidRPr="005C58DA">
              <w:rPr>
                <w:rFonts w:eastAsia="標楷體" w:hint="eastAsia"/>
              </w:rPr>
              <w:t xml:space="preserve">           </w:t>
            </w:r>
            <w:r w:rsidRPr="005C58DA">
              <w:rPr>
                <w:rFonts w:eastAsia="標楷體"/>
              </w:rPr>
              <w:t>高</w:t>
            </w:r>
            <w:proofErr w:type="gramStart"/>
            <w:r w:rsidRPr="005C58DA">
              <w:rPr>
                <w:rFonts w:eastAsia="標楷體"/>
              </w:rPr>
              <w:t>宥</w:t>
            </w:r>
            <w:proofErr w:type="gramEnd"/>
            <w:r w:rsidRPr="005C58DA">
              <w:rPr>
                <w:rFonts w:eastAsia="標楷體"/>
              </w:rPr>
              <w:t>家</w:t>
            </w:r>
          </w:p>
          <w:p w:rsidR="002C532A" w:rsidRDefault="002C532A" w:rsidP="00364149">
            <w:pPr>
              <w:jc w:val="center"/>
              <w:rPr>
                <w:rFonts w:eastAsia="標楷體"/>
                <w:bCs/>
              </w:rPr>
            </w:pPr>
          </w:p>
          <w:p w:rsidR="002C532A" w:rsidRPr="00931B81" w:rsidRDefault="002C532A" w:rsidP="00364149">
            <w:pPr>
              <w:jc w:val="center"/>
              <w:rPr>
                <w:rFonts w:eastAsia="標楷體"/>
                <w:bCs/>
              </w:rPr>
            </w:pPr>
          </w:p>
        </w:tc>
      </w:tr>
    </w:tbl>
    <w:p w:rsidR="001F74C2" w:rsidRPr="004A0FE4" w:rsidRDefault="001F74C2" w:rsidP="0059755F">
      <w:pPr>
        <w:rPr>
          <w:rFonts w:eastAsia="標楷體"/>
          <w:bCs/>
        </w:rPr>
      </w:pPr>
    </w:p>
    <w:p w:rsidR="001F74C2" w:rsidRPr="004A0FE4" w:rsidRDefault="001F74C2" w:rsidP="0059755F">
      <w:pPr>
        <w:rPr>
          <w:rFonts w:eastAsia="標楷體"/>
          <w:bCs/>
        </w:rPr>
      </w:pPr>
    </w:p>
    <w:p w:rsidR="001F74C2" w:rsidRPr="004A0FE4" w:rsidRDefault="001F74C2" w:rsidP="0059755F">
      <w:pPr>
        <w:rPr>
          <w:rFonts w:eastAsia="標楷體"/>
          <w:bCs/>
        </w:rPr>
      </w:pPr>
    </w:p>
    <w:p w:rsidR="000B63B4" w:rsidRPr="004A0FE4" w:rsidRDefault="000B63B4">
      <w:pPr>
        <w:widowControl/>
        <w:rPr>
          <w:rFonts w:eastAsia="標楷體"/>
          <w:b/>
        </w:rPr>
      </w:pPr>
      <w:r w:rsidRPr="004A0FE4">
        <w:rPr>
          <w:rFonts w:eastAsia="標楷體"/>
          <w:b/>
        </w:rPr>
        <w:br w:type="page"/>
      </w:r>
    </w:p>
    <w:p w:rsidR="00863D02" w:rsidRPr="004A0FE4" w:rsidRDefault="00863D02" w:rsidP="00863D02">
      <w:pPr>
        <w:snapToGrid w:val="0"/>
        <w:jc w:val="center"/>
        <w:rPr>
          <w:rFonts w:eastAsia="標楷體"/>
          <w:sz w:val="32"/>
          <w:szCs w:val="32"/>
        </w:rPr>
      </w:pPr>
      <w:r w:rsidRPr="004A0FE4">
        <w:rPr>
          <w:rFonts w:eastAsia="標楷體"/>
          <w:sz w:val="32"/>
          <w:szCs w:val="32"/>
        </w:rPr>
        <w:lastRenderedPageBreak/>
        <w:t>元培</w:t>
      </w:r>
      <w:proofErr w:type="gramStart"/>
      <w:r w:rsidRPr="004A0FE4">
        <w:rPr>
          <w:rFonts w:eastAsia="標楷體" w:hint="eastAsia"/>
          <w:sz w:val="32"/>
          <w:szCs w:val="32"/>
        </w:rPr>
        <w:t>醫</w:t>
      </w:r>
      <w:proofErr w:type="gramEnd"/>
      <w:r w:rsidRPr="004A0FE4">
        <w:rPr>
          <w:rFonts w:eastAsia="標楷體" w:hint="eastAsia"/>
          <w:sz w:val="32"/>
          <w:szCs w:val="32"/>
        </w:rPr>
        <w:t>事</w:t>
      </w:r>
      <w:r w:rsidRPr="004A0FE4">
        <w:rPr>
          <w:rFonts w:eastAsia="標楷體"/>
          <w:sz w:val="32"/>
          <w:szCs w:val="32"/>
        </w:rPr>
        <w:t>科技大學</w:t>
      </w:r>
      <w:r w:rsidRPr="004A0FE4">
        <w:rPr>
          <w:rFonts w:eastAsia="標楷體"/>
          <w:sz w:val="32"/>
          <w:szCs w:val="32"/>
        </w:rPr>
        <w:t xml:space="preserve"> </w:t>
      </w:r>
      <w:r w:rsidRPr="004A0FE4">
        <w:rPr>
          <w:rFonts w:eastAsia="標楷體"/>
          <w:sz w:val="32"/>
          <w:szCs w:val="32"/>
        </w:rPr>
        <w:t>護理系</w:t>
      </w:r>
      <w:r w:rsidRPr="004A0FE4">
        <w:rPr>
          <w:rFonts w:eastAsia="標楷體"/>
          <w:sz w:val="32"/>
          <w:szCs w:val="32"/>
        </w:rPr>
        <w:t xml:space="preserve"> </w:t>
      </w:r>
      <w:r w:rsidRPr="004A0FE4">
        <w:rPr>
          <w:rFonts w:eastAsia="標楷體"/>
          <w:sz w:val="32"/>
          <w:szCs w:val="32"/>
        </w:rPr>
        <w:t>實習成績</w:t>
      </w:r>
      <w:proofErr w:type="gramStart"/>
      <w:r w:rsidRPr="004A0FE4">
        <w:rPr>
          <w:rFonts w:eastAsia="標楷體"/>
          <w:sz w:val="32"/>
          <w:szCs w:val="32"/>
        </w:rPr>
        <w:t>評核表</w:t>
      </w:r>
      <w:proofErr w:type="gramEnd"/>
      <w:r w:rsidRPr="004A0FE4">
        <w:rPr>
          <w:rFonts w:eastAsia="標楷體"/>
          <w:sz w:val="32"/>
          <w:szCs w:val="32"/>
        </w:rPr>
        <w:t>（大學部</w:t>
      </w:r>
      <w:r w:rsidRPr="004A0FE4">
        <w:rPr>
          <w:rFonts w:eastAsia="標楷體" w:hint="eastAsia"/>
          <w:sz w:val="32"/>
          <w:szCs w:val="32"/>
        </w:rPr>
        <w:t>二</w:t>
      </w:r>
      <w:r w:rsidRPr="004A0FE4">
        <w:rPr>
          <w:rFonts w:eastAsia="標楷體"/>
          <w:sz w:val="32"/>
          <w:szCs w:val="32"/>
        </w:rPr>
        <w:t>技）</w:t>
      </w:r>
    </w:p>
    <w:p w:rsidR="00863D02" w:rsidRPr="004A0FE4" w:rsidRDefault="00863D02" w:rsidP="00863D02">
      <w:pPr>
        <w:snapToGrid w:val="0"/>
        <w:rPr>
          <w:rFonts w:eastAsia="標楷體"/>
        </w:rPr>
      </w:pPr>
      <w:r w:rsidRPr="004A0FE4">
        <w:rPr>
          <w:rFonts w:eastAsia="標楷體"/>
        </w:rPr>
        <w:t>實習名稱：</w:t>
      </w:r>
      <w:r w:rsidRPr="004A0FE4">
        <w:rPr>
          <w:rFonts w:eastAsia="標楷體" w:hint="eastAsia"/>
          <w:u w:val="single"/>
        </w:rPr>
        <w:t>老人</w:t>
      </w:r>
      <w:r w:rsidRPr="004A0FE4">
        <w:rPr>
          <w:rFonts w:eastAsia="標楷體"/>
          <w:u w:val="single"/>
        </w:rPr>
        <w:t>護理</w:t>
      </w:r>
      <w:proofErr w:type="gramStart"/>
      <w:r w:rsidRPr="004A0FE4">
        <w:rPr>
          <w:rFonts w:eastAsia="標楷體"/>
          <w:u w:val="single"/>
        </w:rPr>
        <w:t>學</w:t>
      </w:r>
      <w:r w:rsidRPr="004A0FE4">
        <w:rPr>
          <w:rFonts w:eastAsia="標楷體" w:hint="eastAsia"/>
          <w:u w:val="single"/>
        </w:rPr>
        <w:t>選</w:t>
      </w:r>
      <w:r w:rsidRPr="004A0FE4">
        <w:rPr>
          <w:rFonts w:eastAsia="標楷體"/>
          <w:u w:val="single"/>
        </w:rPr>
        <w:t>習</w:t>
      </w:r>
      <w:proofErr w:type="gramEnd"/>
      <w:r w:rsidRPr="004A0FE4">
        <w:rPr>
          <w:rFonts w:eastAsia="標楷體"/>
        </w:rPr>
        <w:t xml:space="preserve">  </w:t>
      </w:r>
      <w:r w:rsidRPr="004A0FE4">
        <w:rPr>
          <w:rFonts w:eastAsia="標楷體"/>
        </w:rPr>
        <w:t>實習</w:t>
      </w:r>
      <w:r w:rsidRPr="004A0FE4">
        <w:rPr>
          <w:rFonts w:eastAsia="標楷體" w:hint="eastAsia"/>
        </w:rPr>
        <w:t>機構</w:t>
      </w:r>
      <w:r w:rsidRPr="004A0FE4">
        <w:rPr>
          <w:rFonts w:eastAsia="標楷體"/>
        </w:rPr>
        <w:t>：</w:t>
      </w:r>
      <w:r w:rsidRPr="004A0FE4">
        <w:rPr>
          <w:rFonts w:eastAsia="標楷體" w:hint="eastAsia"/>
        </w:rPr>
        <w:t>____________________</w:t>
      </w:r>
      <w:r w:rsidRPr="004A0FE4">
        <w:rPr>
          <w:rFonts w:eastAsia="標楷體"/>
        </w:rPr>
        <w:t xml:space="preserve">   </w:t>
      </w:r>
      <w:r w:rsidRPr="004A0FE4">
        <w:rPr>
          <w:rFonts w:eastAsia="標楷體" w:hint="eastAsia"/>
        </w:rPr>
        <w:t xml:space="preserve"> </w:t>
      </w:r>
      <w:r w:rsidRPr="004A0FE4">
        <w:rPr>
          <w:rFonts w:eastAsia="標楷體"/>
        </w:rPr>
        <w:t>實習單位：</w:t>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t xml:space="preserve">                  </w:t>
      </w:r>
    </w:p>
    <w:p w:rsidR="00863D02" w:rsidRPr="004A0FE4" w:rsidRDefault="00863D02" w:rsidP="00863D02">
      <w:pPr>
        <w:snapToGrid w:val="0"/>
        <w:rPr>
          <w:rFonts w:eastAsia="標楷體"/>
        </w:rPr>
      </w:pPr>
      <w:r w:rsidRPr="004A0FE4">
        <w:rPr>
          <w:rFonts w:eastAsia="標楷體"/>
        </w:rPr>
        <w:t>實習期間：</w:t>
      </w:r>
      <w:r w:rsidR="00245F39">
        <w:rPr>
          <w:rFonts w:eastAsia="標楷體" w:hint="eastAsia"/>
        </w:rPr>
        <w:t>10</w:t>
      </w:r>
      <w:r w:rsidR="002D38A2">
        <w:rPr>
          <w:rFonts w:eastAsia="標楷體" w:hint="eastAsia"/>
        </w:rPr>
        <w:t>6</w:t>
      </w:r>
      <w:r w:rsidRPr="004A0FE4">
        <w:rPr>
          <w:rFonts w:eastAsia="標楷體"/>
        </w:rPr>
        <w:t>年</w:t>
      </w:r>
      <w:r w:rsidR="00245F39">
        <w:rPr>
          <w:rFonts w:eastAsia="標楷體" w:hint="eastAsia"/>
        </w:rPr>
        <w:t xml:space="preserve"> 7</w:t>
      </w:r>
      <w:r w:rsidRPr="004A0FE4">
        <w:rPr>
          <w:rFonts w:eastAsia="標楷體"/>
        </w:rPr>
        <w:t xml:space="preserve"> </w:t>
      </w:r>
      <w:r w:rsidRPr="004A0FE4">
        <w:rPr>
          <w:rFonts w:eastAsia="標楷體"/>
        </w:rPr>
        <w:t>月</w:t>
      </w:r>
      <w:r w:rsidRPr="004A0FE4">
        <w:rPr>
          <w:rFonts w:eastAsia="標楷體"/>
        </w:rPr>
        <w:t xml:space="preserve"> </w:t>
      </w:r>
      <w:r w:rsidR="002D38A2">
        <w:rPr>
          <w:rFonts w:eastAsia="標楷體" w:hint="eastAsia"/>
        </w:rPr>
        <w:t>3</w:t>
      </w:r>
      <w:r w:rsidRPr="004A0FE4">
        <w:rPr>
          <w:rFonts w:eastAsia="標楷體" w:hint="eastAsia"/>
        </w:rPr>
        <w:t xml:space="preserve"> </w:t>
      </w:r>
      <w:r w:rsidRPr="004A0FE4">
        <w:rPr>
          <w:rFonts w:eastAsia="標楷體"/>
        </w:rPr>
        <w:t>日至</w:t>
      </w:r>
      <w:r w:rsidRPr="004A0FE4">
        <w:rPr>
          <w:rFonts w:eastAsia="標楷體"/>
        </w:rPr>
        <w:t xml:space="preserve"> </w:t>
      </w:r>
      <w:r w:rsidR="00245F39">
        <w:rPr>
          <w:rFonts w:eastAsia="標楷體" w:hint="eastAsia"/>
        </w:rPr>
        <w:t>10</w:t>
      </w:r>
      <w:r w:rsidR="002D38A2">
        <w:rPr>
          <w:rFonts w:eastAsia="標楷體" w:hint="eastAsia"/>
        </w:rPr>
        <w:t>6</w:t>
      </w:r>
      <w:r w:rsidRPr="004A0FE4">
        <w:rPr>
          <w:rFonts w:eastAsia="標楷體"/>
        </w:rPr>
        <w:t>年</w:t>
      </w:r>
      <w:r w:rsidRPr="004A0FE4">
        <w:rPr>
          <w:rFonts w:eastAsia="標楷體"/>
        </w:rPr>
        <w:t xml:space="preserve"> </w:t>
      </w:r>
      <w:r w:rsidR="002D38A2">
        <w:rPr>
          <w:rFonts w:eastAsia="標楷體" w:hint="eastAsia"/>
        </w:rPr>
        <w:t>8</w:t>
      </w:r>
      <w:r w:rsidRPr="004A0FE4">
        <w:rPr>
          <w:rFonts w:eastAsia="標楷體"/>
        </w:rPr>
        <w:t>月</w:t>
      </w:r>
      <w:r w:rsidR="00245F39">
        <w:rPr>
          <w:rFonts w:eastAsia="標楷體" w:hint="eastAsia"/>
        </w:rPr>
        <w:t xml:space="preserve"> </w:t>
      </w:r>
      <w:r w:rsidR="002D38A2">
        <w:rPr>
          <w:rFonts w:eastAsia="標楷體" w:hint="eastAsia"/>
        </w:rPr>
        <w:t>23</w:t>
      </w:r>
      <w:r w:rsidRPr="004A0FE4">
        <w:rPr>
          <w:rFonts w:eastAsia="標楷體" w:hint="eastAsia"/>
        </w:rPr>
        <w:t xml:space="preserve"> </w:t>
      </w:r>
      <w:r w:rsidRPr="004A0FE4">
        <w:rPr>
          <w:rFonts w:eastAsia="標楷體"/>
        </w:rPr>
        <w:t xml:space="preserve"> </w:t>
      </w:r>
      <w:r w:rsidRPr="004A0FE4">
        <w:rPr>
          <w:rFonts w:eastAsia="標楷體"/>
        </w:rPr>
        <w:t>日</w:t>
      </w:r>
      <w:r w:rsidRPr="004A0FE4">
        <w:rPr>
          <w:rFonts w:eastAsia="標楷體"/>
        </w:rPr>
        <w:t xml:space="preserve">            </w:t>
      </w:r>
    </w:p>
    <w:p w:rsidR="00863D02" w:rsidRPr="004A0FE4" w:rsidRDefault="00863D02" w:rsidP="00863D02">
      <w:pPr>
        <w:snapToGrid w:val="0"/>
        <w:rPr>
          <w:rFonts w:eastAsia="標楷體"/>
          <w:sz w:val="16"/>
          <w:szCs w:val="16"/>
        </w:rPr>
      </w:pPr>
      <w:r w:rsidRPr="004A0FE4">
        <w:rPr>
          <w:rFonts w:eastAsia="標楷體"/>
        </w:rPr>
        <w:t>班級：</w:t>
      </w:r>
      <w:r w:rsidRPr="004A0FE4">
        <w:rPr>
          <w:rFonts w:eastAsia="標楷體"/>
          <w:u w:val="single"/>
        </w:rPr>
        <w:t xml:space="preserve"> </w:t>
      </w:r>
      <w:r w:rsidRPr="004A0FE4">
        <w:rPr>
          <w:rFonts w:eastAsia="標楷體" w:hint="eastAsia"/>
          <w:u w:val="single"/>
        </w:rPr>
        <w:t xml:space="preserve">          </w:t>
      </w:r>
      <w:r w:rsidRPr="004A0FE4">
        <w:rPr>
          <w:rFonts w:eastAsia="標楷體"/>
          <w:u w:val="single"/>
        </w:rPr>
        <w:t xml:space="preserve">  </w:t>
      </w:r>
      <w:r w:rsidRPr="004A0FE4">
        <w:rPr>
          <w:rFonts w:eastAsia="標楷體"/>
        </w:rPr>
        <w:t xml:space="preserve"> </w:t>
      </w:r>
      <w:r w:rsidRPr="004A0FE4">
        <w:rPr>
          <w:rFonts w:eastAsia="標楷體" w:hint="eastAsia"/>
        </w:rPr>
        <w:t xml:space="preserve">  </w:t>
      </w:r>
      <w:r w:rsidRPr="004A0FE4">
        <w:rPr>
          <w:rFonts w:eastAsia="標楷體"/>
        </w:rPr>
        <w:t>學號：</w:t>
      </w:r>
      <w:r w:rsidRPr="004A0FE4">
        <w:rPr>
          <w:rFonts w:eastAsia="標楷體"/>
          <w:u w:val="single"/>
        </w:rPr>
        <w:t xml:space="preserve">     </w:t>
      </w:r>
      <w:r w:rsidRPr="004A0FE4">
        <w:rPr>
          <w:rFonts w:eastAsia="標楷體" w:hint="eastAsia"/>
          <w:u w:val="single"/>
        </w:rPr>
        <w:t xml:space="preserve">   </w:t>
      </w:r>
      <w:r w:rsidRPr="004A0FE4">
        <w:rPr>
          <w:rFonts w:eastAsia="標楷體"/>
          <w:u w:val="single"/>
        </w:rPr>
        <w:t xml:space="preserve">      </w:t>
      </w:r>
      <w:r w:rsidRPr="004A0FE4">
        <w:rPr>
          <w:rFonts w:eastAsia="標楷體" w:hint="eastAsia"/>
          <w:u w:val="single"/>
        </w:rPr>
        <w:t xml:space="preserve">  </w:t>
      </w:r>
      <w:r w:rsidRPr="004A0FE4">
        <w:rPr>
          <w:rFonts w:eastAsia="標楷體" w:hint="eastAsia"/>
        </w:rPr>
        <w:t xml:space="preserve">   </w:t>
      </w:r>
      <w:r w:rsidRPr="004A0FE4">
        <w:rPr>
          <w:rFonts w:eastAsia="標楷體"/>
        </w:rPr>
        <w:t>姓名：</w:t>
      </w:r>
      <w:r w:rsidRPr="004A0FE4">
        <w:rPr>
          <w:rFonts w:eastAsia="標楷體"/>
          <w:u w:val="single"/>
        </w:rPr>
        <w:t xml:space="preserve">       </w:t>
      </w:r>
      <w:r w:rsidRPr="004A0FE4">
        <w:rPr>
          <w:rFonts w:eastAsia="標楷體" w:hint="eastAsia"/>
          <w:u w:val="single"/>
        </w:rPr>
        <w:t xml:space="preserve">  </w:t>
      </w:r>
      <w:r w:rsidRPr="004A0FE4">
        <w:rPr>
          <w:rFonts w:eastAsia="標楷體"/>
          <w:u w:val="single"/>
        </w:rPr>
        <w:t xml:space="preserve">    </w:t>
      </w:r>
      <w:r w:rsidRPr="004A0FE4">
        <w:rPr>
          <w:rFonts w:eastAsia="標楷體"/>
        </w:rPr>
        <w:t xml:space="preserve">      </w:t>
      </w:r>
      <w:r w:rsidRPr="004A0FE4">
        <w:rPr>
          <w:rFonts w:eastAsia="標楷體" w:hint="eastAsia"/>
        </w:rPr>
        <w:t xml:space="preserve">       </w:t>
      </w:r>
      <w:r w:rsidRPr="004A0FE4">
        <w:rPr>
          <w:rFonts w:eastAsia="標楷體" w:hint="eastAsia"/>
          <w:sz w:val="16"/>
          <w:szCs w:val="16"/>
        </w:rPr>
        <w:t>2015</w:t>
      </w:r>
      <w:r w:rsidR="00E37B16" w:rsidRPr="004A0FE4">
        <w:rPr>
          <w:rFonts w:eastAsia="標楷體" w:hint="eastAsia"/>
          <w:sz w:val="16"/>
          <w:szCs w:val="16"/>
        </w:rPr>
        <w:t>年</w:t>
      </w:r>
      <w:r w:rsidRPr="004A0FE4">
        <w:rPr>
          <w:rFonts w:eastAsia="標楷體" w:hint="eastAsia"/>
          <w:sz w:val="16"/>
          <w:szCs w:val="16"/>
        </w:rPr>
        <w:t>修訂</w:t>
      </w:r>
    </w:p>
    <w:tbl>
      <w:tblPr>
        <w:tblW w:w="106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417"/>
        <w:gridCol w:w="2268"/>
        <w:gridCol w:w="4678"/>
        <w:gridCol w:w="567"/>
        <w:gridCol w:w="567"/>
        <w:gridCol w:w="567"/>
      </w:tblGrid>
      <w:tr w:rsidR="00863D02" w:rsidRPr="004A0FE4" w:rsidTr="00E37B16">
        <w:trPr>
          <w:cantSplit/>
        </w:trPr>
        <w:tc>
          <w:tcPr>
            <w:tcW w:w="568"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項目</w:t>
            </w:r>
          </w:p>
        </w:tc>
        <w:tc>
          <w:tcPr>
            <w:tcW w:w="141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十大核心能力</w:t>
            </w:r>
          </w:p>
        </w:tc>
        <w:tc>
          <w:tcPr>
            <w:tcW w:w="6946" w:type="dxa"/>
            <w:gridSpan w:val="2"/>
          </w:tcPr>
          <w:p w:rsidR="00863D02" w:rsidRPr="004A0FE4" w:rsidRDefault="00863D02" w:rsidP="00E37B16">
            <w:pPr>
              <w:spacing w:line="280" w:lineRule="exact"/>
              <w:jc w:val="center"/>
              <w:rPr>
                <w:rFonts w:eastAsia="標楷體"/>
                <w:sz w:val="20"/>
                <w:szCs w:val="20"/>
              </w:rPr>
            </w:pPr>
            <w:proofErr w:type="gramStart"/>
            <w:r w:rsidRPr="004A0FE4">
              <w:rPr>
                <w:rFonts w:eastAsia="標楷體" w:hint="eastAsia"/>
                <w:sz w:val="20"/>
                <w:szCs w:val="20"/>
              </w:rPr>
              <w:t>評值項目</w:t>
            </w:r>
            <w:proofErr w:type="gramEnd"/>
            <w:r w:rsidRPr="004A0FE4">
              <w:rPr>
                <w:rFonts w:eastAsia="標楷體" w:hint="eastAsia"/>
                <w:sz w:val="20"/>
                <w:szCs w:val="20"/>
              </w:rPr>
              <w:t>與行為</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配分</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自評</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指導老師</w:t>
            </w:r>
          </w:p>
        </w:tc>
      </w:tr>
      <w:tr w:rsidR="00863D02" w:rsidRPr="004A0FE4" w:rsidTr="00E37B16">
        <w:trPr>
          <w:cantSplit/>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個案報告</w:t>
            </w:r>
            <w:r w:rsidRPr="004A0FE4">
              <w:rPr>
                <w:rFonts w:eastAsia="標楷體" w:hint="eastAsia"/>
                <w:sz w:val="20"/>
                <w:szCs w:val="20"/>
              </w:rPr>
              <w:t>30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個案報告表達清楚有組織。</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能完整有組織的評估老人的生理、心理、社會及靈性層面之健康狀況。</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能利用適當的理論或模式整理評估資料。</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能根據評估結果確認老人之健康問題與需求。</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能分析問題之相關因素</w:t>
            </w:r>
            <w:r w:rsidRPr="004A0FE4">
              <w:rPr>
                <w:rFonts w:eastAsia="標楷體"/>
                <w:sz w:val="20"/>
                <w:szCs w:val="20"/>
              </w:rPr>
              <w:t>。</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6.</w:t>
            </w:r>
            <w:r w:rsidRPr="004A0FE4">
              <w:rPr>
                <w:rFonts w:eastAsia="標楷體" w:hint="eastAsia"/>
                <w:sz w:val="20"/>
                <w:szCs w:val="20"/>
              </w:rPr>
              <w:t>能根據個案的問題與需求擬定具體可行的目標。</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tabs>
                <w:tab w:val="left" w:pos="733"/>
              </w:tabs>
              <w:spacing w:line="280" w:lineRule="exact"/>
              <w:rPr>
                <w:rFonts w:eastAsia="標楷體"/>
                <w:sz w:val="20"/>
                <w:szCs w:val="20"/>
              </w:rPr>
            </w:pPr>
            <w:r w:rsidRPr="004A0FE4">
              <w:rPr>
                <w:rFonts w:eastAsia="標楷體" w:hint="eastAsia"/>
                <w:sz w:val="20"/>
                <w:szCs w:val="20"/>
              </w:rPr>
              <w:t>7.</w:t>
            </w:r>
            <w:r w:rsidRPr="004A0FE4">
              <w:rPr>
                <w:rFonts w:eastAsia="標楷體" w:hint="eastAsia"/>
                <w:sz w:val="20"/>
                <w:szCs w:val="20"/>
              </w:rPr>
              <w:t>能根據護理目標與問題之優先次序提供合宜之護理措施。</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tabs>
                <w:tab w:val="left" w:pos="733"/>
              </w:tabs>
              <w:spacing w:line="280" w:lineRule="exact"/>
              <w:rPr>
                <w:rFonts w:eastAsia="標楷體"/>
                <w:sz w:val="20"/>
                <w:szCs w:val="20"/>
              </w:rPr>
            </w:pPr>
            <w:r w:rsidRPr="004A0FE4">
              <w:rPr>
                <w:rFonts w:eastAsia="標楷體" w:hint="eastAsia"/>
                <w:sz w:val="20"/>
                <w:szCs w:val="20"/>
              </w:rPr>
              <w:t>8.</w:t>
            </w:r>
            <w:r w:rsidRPr="004A0FE4">
              <w:rPr>
                <w:rFonts w:eastAsia="標楷體" w:hint="eastAsia"/>
                <w:sz w:val="20"/>
                <w:szCs w:val="20"/>
              </w:rPr>
              <w:t>能</w:t>
            </w:r>
            <w:proofErr w:type="gramStart"/>
            <w:r w:rsidRPr="004A0FE4">
              <w:rPr>
                <w:rFonts w:eastAsia="標楷體" w:hint="eastAsia"/>
                <w:sz w:val="20"/>
                <w:szCs w:val="20"/>
              </w:rPr>
              <w:t>客觀評值護理</w:t>
            </w:r>
            <w:proofErr w:type="gramEnd"/>
            <w:r w:rsidRPr="004A0FE4">
              <w:rPr>
                <w:rFonts w:eastAsia="標楷體" w:hint="eastAsia"/>
                <w:sz w:val="20"/>
                <w:szCs w:val="20"/>
              </w:rPr>
              <w:t>措施之成效、並提出適當的建議。</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資訊能力</w:t>
            </w:r>
          </w:p>
        </w:tc>
        <w:tc>
          <w:tcPr>
            <w:tcW w:w="6946" w:type="dxa"/>
            <w:gridSpan w:val="2"/>
          </w:tcPr>
          <w:p w:rsidR="00863D02" w:rsidRPr="004A0FE4" w:rsidRDefault="00863D02" w:rsidP="00E37B16">
            <w:pPr>
              <w:tabs>
                <w:tab w:val="left" w:pos="733"/>
              </w:tabs>
              <w:spacing w:line="280" w:lineRule="exact"/>
              <w:rPr>
                <w:rFonts w:eastAsia="標楷體"/>
                <w:sz w:val="20"/>
                <w:szCs w:val="20"/>
              </w:rPr>
            </w:pPr>
            <w:r w:rsidRPr="004A0FE4">
              <w:rPr>
                <w:rFonts w:eastAsia="標楷體" w:hint="eastAsia"/>
                <w:sz w:val="20"/>
                <w:szCs w:val="20"/>
              </w:rPr>
              <w:t>9.</w:t>
            </w:r>
            <w:r w:rsidRPr="004A0FE4">
              <w:rPr>
                <w:rFonts w:eastAsia="標楷體" w:hint="eastAsia"/>
                <w:sz w:val="20"/>
                <w:szCs w:val="20"/>
              </w:rPr>
              <w:t>能運用資料庫查閱相關文獻，並適當的引用於報告中。</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10.</w:t>
            </w:r>
            <w:r w:rsidRPr="004A0FE4">
              <w:rPr>
                <w:rFonts w:eastAsia="標楷體" w:hint="eastAsia"/>
                <w:sz w:val="20"/>
                <w:szCs w:val="20"/>
              </w:rPr>
              <w:t>能與指導老師討論並作適當修正。</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11.</w:t>
            </w:r>
            <w:r w:rsidRPr="004A0FE4">
              <w:rPr>
                <w:rFonts w:eastAsia="標楷體" w:hint="eastAsia"/>
                <w:sz w:val="20"/>
                <w:szCs w:val="20"/>
              </w:rPr>
              <w:t>能按時繳交作業。</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團體活動設計</w:t>
            </w:r>
            <w:r w:rsidRPr="004A0FE4">
              <w:rPr>
                <w:rFonts w:eastAsia="標楷體" w:hint="eastAsia"/>
                <w:sz w:val="20"/>
                <w:szCs w:val="20"/>
              </w:rPr>
              <w:t>20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活動設計能符合老人需要並能引起老人興趣。</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活動設計能考慮老人的能力、安全和效能。</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活動設計具創造力。</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基礎生物醫學科學</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活動設計能配合相關學理。</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活動前能有充分的準備</w:t>
            </w:r>
            <w:r w:rsidRPr="004A0FE4">
              <w:rPr>
                <w:rFonts w:eastAsia="標楷體" w:hint="eastAsia"/>
                <w:sz w:val="20"/>
                <w:szCs w:val="20"/>
              </w:rPr>
              <w:sym w:font="Symbol" w:char="F028"/>
            </w:r>
            <w:r w:rsidRPr="004A0FE4">
              <w:rPr>
                <w:rFonts w:eastAsia="標楷體" w:hint="eastAsia"/>
                <w:sz w:val="20"/>
                <w:szCs w:val="20"/>
              </w:rPr>
              <w:t>包括場地佈置、用物器材數量估計準備及道具製作等</w:t>
            </w:r>
            <w:r w:rsidRPr="004A0FE4">
              <w:rPr>
                <w:rFonts w:eastAsia="標楷體" w:hint="eastAsia"/>
                <w:sz w:val="20"/>
                <w:szCs w:val="20"/>
              </w:rPr>
              <w:sym w:font="Symbol" w:char="F029"/>
            </w:r>
            <w:r w:rsidRPr="004A0FE4">
              <w:rPr>
                <w:rFonts w:eastAsia="標楷體" w:hint="eastAsia"/>
                <w:sz w:val="20"/>
                <w:szCs w:val="20"/>
              </w:rPr>
              <w:t>。</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6.</w:t>
            </w:r>
            <w:r w:rsidRPr="004A0FE4">
              <w:rPr>
                <w:rFonts w:eastAsia="標楷體" w:hint="eastAsia"/>
                <w:sz w:val="20"/>
                <w:szCs w:val="20"/>
              </w:rPr>
              <w:t>活動前能與工作人員充分溝通活動進行的方式與流程。</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7.</w:t>
            </w:r>
            <w:r w:rsidRPr="004A0FE4">
              <w:rPr>
                <w:rFonts w:eastAsia="標楷體" w:hint="eastAsia"/>
                <w:sz w:val="20"/>
                <w:szCs w:val="20"/>
              </w:rPr>
              <w:t>活動中能適當安排協同工作人員的工作及注意事項。</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關愛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8.</w:t>
            </w:r>
            <w:r w:rsidRPr="004A0FE4">
              <w:rPr>
                <w:rFonts w:eastAsia="標楷體" w:hint="eastAsia"/>
                <w:sz w:val="20"/>
                <w:szCs w:val="20"/>
              </w:rPr>
              <w:t>活動中能隨時注意老人的狀況與需求並適時加以協助。</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9.</w:t>
            </w:r>
            <w:r w:rsidRPr="004A0FE4">
              <w:rPr>
                <w:rFonts w:eastAsia="標楷體" w:hint="eastAsia"/>
                <w:sz w:val="20"/>
                <w:szCs w:val="20"/>
              </w:rPr>
              <w:t>活動後能做適當</w:t>
            </w:r>
            <w:proofErr w:type="gramStart"/>
            <w:r w:rsidRPr="004A0FE4">
              <w:rPr>
                <w:rFonts w:eastAsia="標楷體" w:hint="eastAsia"/>
                <w:sz w:val="20"/>
                <w:szCs w:val="20"/>
              </w:rPr>
              <w:t>的評值並</w:t>
            </w:r>
            <w:proofErr w:type="gramEnd"/>
            <w:r w:rsidRPr="004A0FE4">
              <w:rPr>
                <w:rFonts w:eastAsia="標楷體" w:hint="eastAsia"/>
                <w:sz w:val="20"/>
                <w:szCs w:val="20"/>
              </w:rPr>
              <w:t>提出改進意見。</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10.</w:t>
            </w:r>
            <w:r w:rsidRPr="004A0FE4">
              <w:rPr>
                <w:rFonts w:eastAsia="標楷體" w:hint="eastAsia"/>
                <w:sz w:val="20"/>
                <w:szCs w:val="20"/>
              </w:rPr>
              <w:t>能按時繳交作業。</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小組討論</w:t>
            </w:r>
            <w:r w:rsidRPr="004A0FE4">
              <w:rPr>
                <w:rFonts w:eastAsia="標楷體" w:hint="eastAsia"/>
                <w:sz w:val="20"/>
                <w:szCs w:val="20"/>
              </w:rPr>
              <w:t>10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主動參與討論過程。</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能運用專業知識針對討論內容提出疑問並能提出建設性意見。</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針對討論議題能說出相關學理知識加以佐證。</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願意分享個人照顧個案經驗及運用的照顧技巧。</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227"/>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能接納他人意見。</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288"/>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臨床表現</w:t>
            </w:r>
            <w:r w:rsidRPr="004A0FE4">
              <w:rPr>
                <w:rFonts w:eastAsia="標楷體" w:hint="eastAsia"/>
                <w:sz w:val="20"/>
                <w:szCs w:val="20"/>
              </w:rPr>
              <w:t>40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能與個案（和家屬）建立治療性關係。</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能正確分析個案健康問題與需求。</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能執行適當的護理照護技能以提供個案生理需求之照顧。</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能執行適當的護理照護技能以提供個案心理需求之照顧。</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能執行適當的護理照護技能以提供個案社會需求之照顧。</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6.</w:t>
            </w:r>
            <w:r w:rsidRPr="004A0FE4">
              <w:rPr>
                <w:rFonts w:eastAsia="標楷體" w:hint="eastAsia"/>
                <w:sz w:val="20"/>
                <w:szCs w:val="20"/>
              </w:rPr>
              <w:t>能執行適當的護理照護技能以提供個案靈性需求之照顧。</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7.</w:t>
            </w:r>
            <w:r w:rsidRPr="004A0FE4">
              <w:rPr>
                <w:rFonts w:eastAsia="標楷體" w:hint="eastAsia"/>
                <w:sz w:val="20"/>
                <w:szCs w:val="20"/>
              </w:rPr>
              <w:t>能隨</w:t>
            </w:r>
            <w:proofErr w:type="gramStart"/>
            <w:r w:rsidRPr="004A0FE4">
              <w:rPr>
                <w:rFonts w:eastAsia="標楷體" w:hint="eastAsia"/>
                <w:sz w:val="20"/>
                <w:szCs w:val="20"/>
              </w:rPr>
              <w:t>時評值照護</w:t>
            </w:r>
            <w:proofErr w:type="gramEnd"/>
            <w:r w:rsidRPr="004A0FE4">
              <w:rPr>
                <w:rFonts w:eastAsia="標楷體" w:hint="eastAsia"/>
                <w:sz w:val="20"/>
                <w:szCs w:val="20"/>
              </w:rPr>
              <w:t>成效並根據成果修正護理計畫</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倫理</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8.</w:t>
            </w:r>
            <w:r w:rsidRPr="004A0FE4">
              <w:rPr>
                <w:rFonts w:eastAsia="標楷體"/>
                <w:sz w:val="20"/>
              </w:rPr>
              <w:t>能保護個案隱私、維護權益，以倫理原則提供照護。</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9.</w:t>
            </w:r>
            <w:r w:rsidRPr="004A0FE4">
              <w:rPr>
                <w:rFonts w:eastAsia="標楷體" w:hint="eastAsia"/>
                <w:sz w:val="20"/>
                <w:szCs w:val="20"/>
              </w:rPr>
              <w:t>能了解照護團隊中各成員的角色功能，並能執行護理的角色功能。</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言語表達</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10.</w:t>
            </w:r>
            <w:r w:rsidRPr="004A0FE4">
              <w:rPr>
                <w:rFonts w:eastAsia="標楷體" w:hint="eastAsia"/>
                <w:sz w:val="20"/>
                <w:szCs w:val="20"/>
              </w:rPr>
              <w:t>能與機構工作人員溝通與討論個案照護問題，使用正確的醫護術語表達。</w:t>
            </w:r>
          </w:p>
        </w:tc>
        <w:tc>
          <w:tcPr>
            <w:tcW w:w="567" w:type="dxa"/>
          </w:tcPr>
          <w:p w:rsidR="00863D02" w:rsidRPr="004A0FE4" w:rsidRDefault="00E37B16"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284"/>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11.</w:t>
            </w:r>
            <w:r w:rsidRPr="004A0FE4">
              <w:rPr>
                <w:rFonts w:eastAsia="標楷體" w:hint="eastAsia"/>
                <w:sz w:val="20"/>
                <w:szCs w:val="20"/>
              </w:rPr>
              <w:t>實習態度主動積極、認真學習。</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16"/>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12.</w:t>
            </w:r>
            <w:r w:rsidRPr="004A0FE4">
              <w:rPr>
                <w:rFonts w:eastAsia="標楷體" w:hint="eastAsia"/>
                <w:sz w:val="20"/>
                <w:szCs w:val="20"/>
              </w:rPr>
              <w:t>能虛心接受老師指導，並適時修正。</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16"/>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13.</w:t>
            </w:r>
            <w:r w:rsidRPr="004A0FE4">
              <w:rPr>
                <w:rFonts w:eastAsia="標楷體" w:hint="eastAsia"/>
                <w:sz w:val="20"/>
                <w:szCs w:val="20"/>
              </w:rPr>
              <w:t>不遲到早退，並遵守實習相關規定。</w:t>
            </w:r>
          </w:p>
        </w:tc>
        <w:tc>
          <w:tcPr>
            <w:tcW w:w="567" w:type="dxa"/>
          </w:tcPr>
          <w:p w:rsidR="00863D02" w:rsidRPr="004A0FE4" w:rsidRDefault="00E37B16" w:rsidP="00E37B16">
            <w:pPr>
              <w:spacing w:line="280" w:lineRule="exact"/>
              <w:jc w:val="center"/>
              <w:rPr>
                <w:rFonts w:eastAsia="標楷體"/>
                <w:sz w:val="20"/>
                <w:szCs w:val="20"/>
              </w:rPr>
            </w:pPr>
            <w:r w:rsidRPr="004A0FE4">
              <w:rPr>
                <w:rFonts w:eastAsia="標楷體" w:hint="eastAsia"/>
                <w:sz w:val="20"/>
                <w:szCs w:val="20"/>
              </w:rPr>
              <w:t>3</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316"/>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終生學習</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14.</w:t>
            </w:r>
            <w:r w:rsidRPr="004A0FE4">
              <w:rPr>
                <w:rFonts w:eastAsia="標楷體" w:hint="eastAsia"/>
                <w:sz w:val="20"/>
                <w:szCs w:val="20"/>
              </w:rPr>
              <w:t>能認識自己的優缺點，並改進缺點。</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267"/>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20"/>
                <w:szCs w:val="20"/>
              </w:rPr>
            </w:pPr>
            <w:r w:rsidRPr="004A0FE4">
              <w:rPr>
                <w:rFonts w:eastAsia="標楷體"/>
                <w:sz w:val="16"/>
                <w:szCs w:val="16"/>
              </w:rPr>
              <w:t>終生學習</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15.</w:t>
            </w:r>
            <w:r w:rsidR="00E37B16" w:rsidRPr="004A0FE4">
              <w:rPr>
                <w:rFonts w:eastAsia="標楷體" w:hint="eastAsia"/>
                <w:sz w:val="20"/>
                <w:szCs w:val="20"/>
              </w:rPr>
              <w:t>能</w:t>
            </w:r>
            <w:r w:rsidRPr="004A0FE4">
              <w:rPr>
                <w:rFonts w:eastAsia="標楷體" w:hint="eastAsia"/>
                <w:sz w:val="20"/>
                <w:szCs w:val="20"/>
              </w:rPr>
              <w:t>欣賞自己在老人照護專業上的成長。</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267"/>
        </w:trPr>
        <w:tc>
          <w:tcPr>
            <w:tcW w:w="8931" w:type="dxa"/>
            <w:gridSpan w:val="4"/>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總分</w:t>
            </w:r>
          </w:p>
        </w:tc>
        <w:tc>
          <w:tcPr>
            <w:tcW w:w="56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100</w:t>
            </w:r>
          </w:p>
        </w:tc>
        <w:tc>
          <w:tcPr>
            <w:tcW w:w="567" w:type="dxa"/>
          </w:tcPr>
          <w:p w:rsidR="00863D02" w:rsidRPr="004A0FE4" w:rsidRDefault="00863D02" w:rsidP="00E37B16">
            <w:pPr>
              <w:spacing w:line="280" w:lineRule="exact"/>
              <w:rPr>
                <w:rFonts w:eastAsia="標楷體"/>
                <w:sz w:val="20"/>
                <w:szCs w:val="20"/>
              </w:rPr>
            </w:pPr>
          </w:p>
        </w:tc>
        <w:tc>
          <w:tcPr>
            <w:tcW w:w="567"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481"/>
        </w:trPr>
        <w:tc>
          <w:tcPr>
            <w:tcW w:w="4253" w:type="dxa"/>
            <w:gridSpan w:val="3"/>
          </w:tcPr>
          <w:p w:rsidR="00863D02" w:rsidRPr="004A0FE4" w:rsidRDefault="00863D02" w:rsidP="00E37B16">
            <w:pPr>
              <w:spacing w:line="280" w:lineRule="exact"/>
              <w:rPr>
                <w:rFonts w:eastAsia="標楷體"/>
                <w:sz w:val="20"/>
                <w:szCs w:val="20"/>
              </w:rPr>
            </w:pPr>
            <w:r w:rsidRPr="004A0FE4">
              <w:rPr>
                <w:rFonts w:eastAsia="標楷體"/>
                <w:sz w:val="20"/>
                <w:szCs w:val="20"/>
              </w:rPr>
              <w:t>校內實</w:t>
            </w:r>
            <w:smartTag w:uri="urn:schemas-microsoft-com:office:smarttags" w:element="PersonName">
              <w:smartTagPr>
                <w:attr w:name="ProductID" w:val="習指導"/>
              </w:smartTagPr>
              <w:r w:rsidRPr="004A0FE4">
                <w:rPr>
                  <w:rFonts w:eastAsia="標楷體"/>
                  <w:sz w:val="20"/>
                  <w:szCs w:val="20"/>
                </w:rPr>
                <w:t>習指導</w:t>
              </w:r>
            </w:smartTag>
            <w:r w:rsidRPr="004A0FE4">
              <w:rPr>
                <w:rFonts w:eastAsia="標楷體"/>
                <w:sz w:val="20"/>
                <w:szCs w:val="20"/>
              </w:rPr>
              <w:t>老師</w:t>
            </w:r>
          </w:p>
        </w:tc>
        <w:tc>
          <w:tcPr>
            <w:tcW w:w="6379" w:type="dxa"/>
            <w:gridSpan w:val="4"/>
          </w:tcPr>
          <w:p w:rsidR="00863D02" w:rsidRPr="004A0FE4" w:rsidRDefault="00863D02" w:rsidP="00E37B16">
            <w:pPr>
              <w:spacing w:line="280" w:lineRule="exact"/>
              <w:rPr>
                <w:rFonts w:eastAsia="標楷體"/>
                <w:sz w:val="20"/>
                <w:szCs w:val="20"/>
              </w:rPr>
            </w:pPr>
            <w:r w:rsidRPr="004A0FE4">
              <w:rPr>
                <w:rFonts w:eastAsia="標楷體"/>
                <w:sz w:val="20"/>
                <w:szCs w:val="20"/>
              </w:rPr>
              <w:t>實習單位主管</w:t>
            </w:r>
          </w:p>
        </w:tc>
      </w:tr>
    </w:tbl>
    <w:p w:rsidR="006B2873" w:rsidRPr="004A0FE4" w:rsidRDefault="00863D02" w:rsidP="00E37B16">
      <w:pPr>
        <w:snapToGrid w:val="0"/>
        <w:rPr>
          <w:rFonts w:eastAsia="標楷體"/>
        </w:rPr>
      </w:pPr>
      <w:r w:rsidRPr="004A0FE4">
        <w:rPr>
          <w:rFonts w:eastAsia="標楷體"/>
          <w:sz w:val="20"/>
        </w:rPr>
        <w:t>備註：成績總計</w:t>
      </w:r>
      <w:r w:rsidRPr="004A0FE4">
        <w:rPr>
          <w:rFonts w:eastAsia="標楷體"/>
          <w:sz w:val="20"/>
        </w:rPr>
        <w:t>-</w:t>
      </w:r>
      <w:r w:rsidRPr="004A0FE4">
        <w:rPr>
          <w:rFonts w:eastAsia="標楷體"/>
          <w:sz w:val="20"/>
        </w:rPr>
        <w:t>請由實</w:t>
      </w:r>
      <w:smartTag w:uri="urn:schemas-microsoft-com:office:smarttags" w:element="PersonName">
        <w:smartTagPr>
          <w:attr w:name="ProductID" w:val="習指導"/>
        </w:smartTagPr>
        <w:r w:rsidRPr="004A0FE4">
          <w:rPr>
            <w:rFonts w:eastAsia="標楷體"/>
            <w:sz w:val="20"/>
          </w:rPr>
          <w:t>習指導</w:t>
        </w:r>
      </w:smartTag>
      <w:r w:rsidRPr="004A0FE4">
        <w:rPr>
          <w:rFonts w:eastAsia="標楷體"/>
          <w:sz w:val="20"/>
        </w:rPr>
        <w:t>老師負責。</w:t>
      </w:r>
    </w:p>
    <w:sectPr w:rsidR="006B2873" w:rsidRPr="004A0FE4" w:rsidSect="00E37B16">
      <w:pgSz w:w="11906" w:h="16838"/>
      <w:pgMar w:top="720" w:right="720" w:bottom="720" w:left="72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86" w:rsidRDefault="007F0686">
      <w:r>
        <w:separator/>
      </w:r>
    </w:p>
  </w:endnote>
  <w:endnote w:type="continuationSeparator" w:id="0">
    <w:p w:rsidR="007F0686" w:rsidRDefault="007F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86" w:rsidRDefault="007F0686">
      <w:r>
        <w:separator/>
      </w:r>
    </w:p>
  </w:footnote>
  <w:footnote w:type="continuationSeparator" w:id="0">
    <w:p w:rsidR="007F0686" w:rsidRDefault="007F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724457"/>
    <w:multiLevelType w:val="hybridMultilevel"/>
    <w:tmpl w:val="51D23DB4"/>
    <w:lvl w:ilvl="0" w:tplc="749E6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9718F6"/>
    <w:multiLevelType w:val="hybridMultilevel"/>
    <w:tmpl w:val="999CA334"/>
    <w:lvl w:ilvl="0" w:tplc="FFFFFFFF">
      <w:start w:val="1"/>
      <w:numFmt w:val="decimal"/>
      <w:lvlText w:val="%1."/>
      <w:lvlJc w:val="left"/>
      <w:pPr>
        <w:tabs>
          <w:tab w:val="num" w:pos="720"/>
        </w:tabs>
        <w:ind w:left="720" w:firstLine="0"/>
      </w:pPr>
      <w:rPr>
        <w:rFonts w:hint="eastAsia"/>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3">
    <w:nsid w:val="312B7103"/>
    <w:multiLevelType w:val="hybridMultilevel"/>
    <w:tmpl w:val="47644D04"/>
    <w:lvl w:ilvl="0" w:tplc="25A49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3A4F1D"/>
    <w:multiLevelType w:val="singleLevel"/>
    <w:tmpl w:val="7CCC22A6"/>
    <w:lvl w:ilvl="0">
      <w:start w:val="7"/>
      <w:numFmt w:val="bullet"/>
      <w:lvlText w:val="＊"/>
      <w:lvlJc w:val="left"/>
      <w:pPr>
        <w:tabs>
          <w:tab w:val="num" w:pos="600"/>
        </w:tabs>
        <w:ind w:left="600" w:hanging="240"/>
      </w:pPr>
      <w:rPr>
        <w:rFonts w:hint="eastAsia"/>
      </w:rPr>
    </w:lvl>
  </w:abstractNum>
  <w:abstractNum w:abstractNumId="5">
    <w:nsid w:val="41755BD1"/>
    <w:multiLevelType w:val="hybridMultilevel"/>
    <w:tmpl w:val="1FCACBB2"/>
    <w:lvl w:ilvl="0" w:tplc="FFFFFFFF">
      <w:start w:val="1"/>
      <w:numFmt w:val="decimal"/>
      <w:lvlText w:val="%1."/>
      <w:lvlJc w:val="left"/>
      <w:pPr>
        <w:tabs>
          <w:tab w:val="num" w:pos="1260"/>
        </w:tabs>
        <w:ind w:left="1260" w:hanging="480"/>
      </w:pPr>
    </w:lvl>
    <w:lvl w:ilvl="1" w:tplc="FFFFFFFF">
      <w:start w:val="1"/>
      <w:numFmt w:val="decimal"/>
      <w:suff w:val="space"/>
      <w:lvlText w:val="%2."/>
      <w:lvlJc w:val="left"/>
      <w:pPr>
        <w:ind w:left="1440" w:hanging="180"/>
      </w:pPr>
      <w:rPr>
        <w:rFonts w:hint="eastAsia"/>
      </w:rPr>
    </w:lvl>
    <w:lvl w:ilvl="2" w:tplc="FFFFFFFF" w:tentative="1">
      <w:start w:val="1"/>
      <w:numFmt w:val="lowerRoman"/>
      <w:lvlText w:val="%3."/>
      <w:lvlJc w:val="right"/>
      <w:pPr>
        <w:tabs>
          <w:tab w:val="num" w:pos="2220"/>
        </w:tabs>
        <w:ind w:left="2220" w:hanging="480"/>
      </w:pPr>
    </w:lvl>
    <w:lvl w:ilvl="3" w:tplc="FFFFFFFF" w:tentative="1">
      <w:start w:val="1"/>
      <w:numFmt w:val="decimal"/>
      <w:lvlText w:val="%4."/>
      <w:lvlJc w:val="left"/>
      <w:pPr>
        <w:tabs>
          <w:tab w:val="num" w:pos="2700"/>
        </w:tabs>
        <w:ind w:left="2700" w:hanging="480"/>
      </w:pPr>
    </w:lvl>
    <w:lvl w:ilvl="4" w:tplc="FFFFFFFF" w:tentative="1">
      <w:start w:val="1"/>
      <w:numFmt w:val="ideographTraditional"/>
      <w:lvlText w:val="%5、"/>
      <w:lvlJc w:val="left"/>
      <w:pPr>
        <w:tabs>
          <w:tab w:val="num" w:pos="3180"/>
        </w:tabs>
        <w:ind w:left="3180" w:hanging="480"/>
      </w:pPr>
    </w:lvl>
    <w:lvl w:ilvl="5" w:tplc="FFFFFFFF" w:tentative="1">
      <w:start w:val="1"/>
      <w:numFmt w:val="lowerRoman"/>
      <w:lvlText w:val="%6."/>
      <w:lvlJc w:val="right"/>
      <w:pPr>
        <w:tabs>
          <w:tab w:val="num" w:pos="3660"/>
        </w:tabs>
        <w:ind w:left="3660" w:hanging="480"/>
      </w:pPr>
    </w:lvl>
    <w:lvl w:ilvl="6" w:tplc="FFFFFFFF" w:tentative="1">
      <w:start w:val="1"/>
      <w:numFmt w:val="decimal"/>
      <w:lvlText w:val="%7."/>
      <w:lvlJc w:val="left"/>
      <w:pPr>
        <w:tabs>
          <w:tab w:val="num" w:pos="4140"/>
        </w:tabs>
        <w:ind w:left="4140" w:hanging="480"/>
      </w:pPr>
    </w:lvl>
    <w:lvl w:ilvl="7" w:tplc="FFFFFFFF" w:tentative="1">
      <w:start w:val="1"/>
      <w:numFmt w:val="ideographTraditional"/>
      <w:lvlText w:val="%8、"/>
      <w:lvlJc w:val="left"/>
      <w:pPr>
        <w:tabs>
          <w:tab w:val="num" w:pos="4620"/>
        </w:tabs>
        <w:ind w:left="4620" w:hanging="480"/>
      </w:pPr>
    </w:lvl>
    <w:lvl w:ilvl="8" w:tplc="FFFFFFFF" w:tentative="1">
      <w:start w:val="1"/>
      <w:numFmt w:val="lowerRoman"/>
      <w:lvlText w:val="%9."/>
      <w:lvlJc w:val="right"/>
      <w:pPr>
        <w:tabs>
          <w:tab w:val="num" w:pos="5100"/>
        </w:tabs>
        <w:ind w:left="5100" w:hanging="480"/>
      </w:pPr>
    </w:lvl>
  </w:abstractNum>
  <w:abstractNum w:abstractNumId="6">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7">
    <w:nsid w:val="496569F0"/>
    <w:multiLevelType w:val="singleLevel"/>
    <w:tmpl w:val="BFFEF800"/>
    <w:lvl w:ilvl="0">
      <w:start w:val="1"/>
      <w:numFmt w:val="ideographLegalTraditional"/>
      <w:lvlText w:val="%1、"/>
      <w:lvlJc w:val="left"/>
      <w:pPr>
        <w:tabs>
          <w:tab w:val="num" w:pos="480"/>
        </w:tabs>
        <w:ind w:left="480" w:hanging="480"/>
      </w:pPr>
      <w:rPr>
        <w:rFonts w:hint="eastAsia"/>
      </w:rPr>
    </w:lvl>
  </w:abstractNum>
  <w:abstractNum w:abstractNumId="8">
    <w:nsid w:val="57F52419"/>
    <w:multiLevelType w:val="hybridMultilevel"/>
    <w:tmpl w:val="7BF4B2FE"/>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614E29"/>
    <w:multiLevelType w:val="hybridMultilevel"/>
    <w:tmpl w:val="E842BE32"/>
    <w:lvl w:ilvl="0" w:tplc="706C62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11">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2">
    <w:nsid w:val="6119353C"/>
    <w:multiLevelType w:val="hybridMultilevel"/>
    <w:tmpl w:val="C756D350"/>
    <w:lvl w:ilvl="0" w:tplc="E64C7D34">
      <w:start w:val="1"/>
      <w:numFmt w:val="decimal"/>
      <w:lvlText w:val="%1."/>
      <w:lvlJc w:val="left"/>
      <w:pPr>
        <w:tabs>
          <w:tab w:val="num" w:pos="1110"/>
        </w:tabs>
        <w:ind w:left="1110" w:hanging="360"/>
      </w:pPr>
      <w:rPr>
        <w:rFonts w:hint="eastAsia"/>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3">
    <w:nsid w:val="6E115C17"/>
    <w:multiLevelType w:val="hybridMultilevel"/>
    <w:tmpl w:val="63A0815E"/>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num w:numId="1">
    <w:abstractNumId w:val="4"/>
  </w:num>
  <w:num w:numId="2">
    <w:abstractNumId w:val="7"/>
  </w:num>
  <w:num w:numId="3">
    <w:abstractNumId w:val="10"/>
  </w:num>
  <w:num w:numId="4">
    <w:abstractNumId w:val="14"/>
  </w:num>
  <w:num w:numId="5">
    <w:abstractNumId w:val="2"/>
  </w:num>
  <w:num w:numId="6">
    <w:abstractNumId w:val="5"/>
  </w:num>
  <w:num w:numId="7">
    <w:abstractNumId w:val="12"/>
  </w:num>
  <w:num w:numId="8">
    <w:abstractNumId w:val="6"/>
  </w:num>
  <w:num w:numId="9">
    <w:abstractNumId w:val="11"/>
  </w:num>
  <w:num w:numId="10">
    <w:abstractNumId w:val="13"/>
  </w:num>
  <w:num w:numId="11">
    <w:abstractNumId w:val="8"/>
  </w:num>
  <w:num w:numId="12">
    <w:abstractNumId w:val="0"/>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5F"/>
    <w:rsid w:val="00000F88"/>
    <w:rsid w:val="00010667"/>
    <w:rsid w:val="00011CDE"/>
    <w:rsid w:val="0001221F"/>
    <w:rsid w:val="00016070"/>
    <w:rsid w:val="00024CF5"/>
    <w:rsid w:val="000267E9"/>
    <w:rsid w:val="00035E37"/>
    <w:rsid w:val="00054D9D"/>
    <w:rsid w:val="00064380"/>
    <w:rsid w:val="000703AC"/>
    <w:rsid w:val="00072A78"/>
    <w:rsid w:val="00072B52"/>
    <w:rsid w:val="00081927"/>
    <w:rsid w:val="00087F38"/>
    <w:rsid w:val="00094D0D"/>
    <w:rsid w:val="000A5A52"/>
    <w:rsid w:val="000B0F83"/>
    <w:rsid w:val="000B63B4"/>
    <w:rsid w:val="000C0A48"/>
    <w:rsid w:val="000E124B"/>
    <w:rsid w:val="00102CCB"/>
    <w:rsid w:val="001419D1"/>
    <w:rsid w:val="001420CE"/>
    <w:rsid w:val="00145838"/>
    <w:rsid w:val="00154B97"/>
    <w:rsid w:val="00167B65"/>
    <w:rsid w:val="00190BF0"/>
    <w:rsid w:val="001B3E3D"/>
    <w:rsid w:val="001C0FFD"/>
    <w:rsid w:val="001C1F8A"/>
    <w:rsid w:val="001C52F8"/>
    <w:rsid w:val="001D31A8"/>
    <w:rsid w:val="001F3157"/>
    <w:rsid w:val="001F74C2"/>
    <w:rsid w:val="0020707A"/>
    <w:rsid w:val="002077EB"/>
    <w:rsid w:val="002104B9"/>
    <w:rsid w:val="00210E71"/>
    <w:rsid w:val="00230322"/>
    <w:rsid w:val="00237726"/>
    <w:rsid w:val="00244DED"/>
    <w:rsid w:val="00245F39"/>
    <w:rsid w:val="00250031"/>
    <w:rsid w:val="0025045F"/>
    <w:rsid w:val="0026116C"/>
    <w:rsid w:val="002644F4"/>
    <w:rsid w:val="002C2BA5"/>
    <w:rsid w:val="002C45CA"/>
    <w:rsid w:val="002C532A"/>
    <w:rsid w:val="002C6DD1"/>
    <w:rsid w:val="002D38A2"/>
    <w:rsid w:val="002E515F"/>
    <w:rsid w:val="002F2693"/>
    <w:rsid w:val="00302DEA"/>
    <w:rsid w:val="00306191"/>
    <w:rsid w:val="00306FC1"/>
    <w:rsid w:val="00310EA6"/>
    <w:rsid w:val="00322012"/>
    <w:rsid w:val="003227F8"/>
    <w:rsid w:val="003277BD"/>
    <w:rsid w:val="00336255"/>
    <w:rsid w:val="00363849"/>
    <w:rsid w:val="00364A47"/>
    <w:rsid w:val="00395475"/>
    <w:rsid w:val="003A52FE"/>
    <w:rsid w:val="003B053C"/>
    <w:rsid w:val="003B27DF"/>
    <w:rsid w:val="003B4AD8"/>
    <w:rsid w:val="003B708D"/>
    <w:rsid w:val="003D6688"/>
    <w:rsid w:val="003F79B3"/>
    <w:rsid w:val="0040362B"/>
    <w:rsid w:val="004060A6"/>
    <w:rsid w:val="00425023"/>
    <w:rsid w:val="00436882"/>
    <w:rsid w:val="00440EBA"/>
    <w:rsid w:val="00445903"/>
    <w:rsid w:val="004557D6"/>
    <w:rsid w:val="00460B29"/>
    <w:rsid w:val="004656F0"/>
    <w:rsid w:val="00473D47"/>
    <w:rsid w:val="004A0FE4"/>
    <w:rsid w:val="004A2FB4"/>
    <w:rsid w:val="004C7381"/>
    <w:rsid w:val="004D70EC"/>
    <w:rsid w:val="004E5D97"/>
    <w:rsid w:val="004E696D"/>
    <w:rsid w:val="0050065F"/>
    <w:rsid w:val="00505B82"/>
    <w:rsid w:val="00521D90"/>
    <w:rsid w:val="00527A9A"/>
    <w:rsid w:val="00536E51"/>
    <w:rsid w:val="00562909"/>
    <w:rsid w:val="0059063F"/>
    <w:rsid w:val="00594E76"/>
    <w:rsid w:val="00595FB3"/>
    <w:rsid w:val="0059755F"/>
    <w:rsid w:val="005C32FA"/>
    <w:rsid w:val="005C58DA"/>
    <w:rsid w:val="005C6E55"/>
    <w:rsid w:val="005C72F1"/>
    <w:rsid w:val="005D0B32"/>
    <w:rsid w:val="005D2C24"/>
    <w:rsid w:val="005E7B6F"/>
    <w:rsid w:val="005F58EF"/>
    <w:rsid w:val="00613DD5"/>
    <w:rsid w:val="006169CB"/>
    <w:rsid w:val="006402A8"/>
    <w:rsid w:val="00644650"/>
    <w:rsid w:val="006518D1"/>
    <w:rsid w:val="00653A7F"/>
    <w:rsid w:val="0066540C"/>
    <w:rsid w:val="00666008"/>
    <w:rsid w:val="006952BA"/>
    <w:rsid w:val="006B2873"/>
    <w:rsid w:val="006B2D75"/>
    <w:rsid w:val="006B6DE5"/>
    <w:rsid w:val="006D0F39"/>
    <w:rsid w:val="006D6F94"/>
    <w:rsid w:val="00704A76"/>
    <w:rsid w:val="00716551"/>
    <w:rsid w:val="00717051"/>
    <w:rsid w:val="0072666A"/>
    <w:rsid w:val="00742538"/>
    <w:rsid w:val="00745E32"/>
    <w:rsid w:val="00754670"/>
    <w:rsid w:val="007755E2"/>
    <w:rsid w:val="007842C6"/>
    <w:rsid w:val="007936E4"/>
    <w:rsid w:val="007B3DD3"/>
    <w:rsid w:val="007C5C07"/>
    <w:rsid w:val="007D286A"/>
    <w:rsid w:val="007D2EA0"/>
    <w:rsid w:val="007D7B8E"/>
    <w:rsid w:val="007D7E31"/>
    <w:rsid w:val="007E2B7A"/>
    <w:rsid w:val="007F0686"/>
    <w:rsid w:val="00805A41"/>
    <w:rsid w:val="008129F3"/>
    <w:rsid w:val="008544DB"/>
    <w:rsid w:val="00863D02"/>
    <w:rsid w:val="008801C1"/>
    <w:rsid w:val="00887179"/>
    <w:rsid w:val="008B2B25"/>
    <w:rsid w:val="008B4673"/>
    <w:rsid w:val="008C0CB5"/>
    <w:rsid w:val="008C1636"/>
    <w:rsid w:val="008D3308"/>
    <w:rsid w:val="008E5F9B"/>
    <w:rsid w:val="008F11C5"/>
    <w:rsid w:val="009012A5"/>
    <w:rsid w:val="009102D2"/>
    <w:rsid w:val="00910DEF"/>
    <w:rsid w:val="0092429D"/>
    <w:rsid w:val="00925674"/>
    <w:rsid w:val="00927B78"/>
    <w:rsid w:val="009474BB"/>
    <w:rsid w:val="00962E04"/>
    <w:rsid w:val="0098406D"/>
    <w:rsid w:val="00993682"/>
    <w:rsid w:val="009B2950"/>
    <w:rsid w:val="009C5A9C"/>
    <w:rsid w:val="009F3B0C"/>
    <w:rsid w:val="009F6352"/>
    <w:rsid w:val="00A216D3"/>
    <w:rsid w:val="00A22AD2"/>
    <w:rsid w:val="00A3314E"/>
    <w:rsid w:val="00A33DEE"/>
    <w:rsid w:val="00A35F9C"/>
    <w:rsid w:val="00A36E5B"/>
    <w:rsid w:val="00A54E3F"/>
    <w:rsid w:val="00A60371"/>
    <w:rsid w:val="00A762A1"/>
    <w:rsid w:val="00A779F4"/>
    <w:rsid w:val="00A91358"/>
    <w:rsid w:val="00A95622"/>
    <w:rsid w:val="00AA16A8"/>
    <w:rsid w:val="00AA2ABC"/>
    <w:rsid w:val="00AA6880"/>
    <w:rsid w:val="00AB0E69"/>
    <w:rsid w:val="00AB1570"/>
    <w:rsid w:val="00AE678F"/>
    <w:rsid w:val="00AF6737"/>
    <w:rsid w:val="00B03E9F"/>
    <w:rsid w:val="00B11A52"/>
    <w:rsid w:val="00B146C1"/>
    <w:rsid w:val="00B22B57"/>
    <w:rsid w:val="00B358EE"/>
    <w:rsid w:val="00B54B96"/>
    <w:rsid w:val="00B93F58"/>
    <w:rsid w:val="00BB1957"/>
    <w:rsid w:val="00BB36C7"/>
    <w:rsid w:val="00BB3AE2"/>
    <w:rsid w:val="00BB40B7"/>
    <w:rsid w:val="00BB4A35"/>
    <w:rsid w:val="00BF0022"/>
    <w:rsid w:val="00BF28B4"/>
    <w:rsid w:val="00BF467A"/>
    <w:rsid w:val="00C03297"/>
    <w:rsid w:val="00C11A0E"/>
    <w:rsid w:val="00C2199B"/>
    <w:rsid w:val="00C356B6"/>
    <w:rsid w:val="00C55BB4"/>
    <w:rsid w:val="00C60594"/>
    <w:rsid w:val="00C762F3"/>
    <w:rsid w:val="00C82946"/>
    <w:rsid w:val="00C96C27"/>
    <w:rsid w:val="00CB46B7"/>
    <w:rsid w:val="00CB58C4"/>
    <w:rsid w:val="00CF0FD2"/>
    <w:rsid w:val="00CF2316"/>
    <w:rsid w:val="00CF7247"/>
    <w:rsid w:val="00D01CED"/>
    <w:rsid w:val="00D0451C"/>
    <w:rsid w:val="00D26739"/>
    <w:rsid w:val="00D37524"/>
    <w:rsid w:val="00D549D6"/>
    <w:rsid w:val="00D609E6"/>
    <w:rsid w:val="00D629DC"/>
    <w:rsid w:val="00D67BA1"/>
    <w:rsid w:val="00D70A21"/>
    <w:rsid w:val="00DD7118"/>
    <w:rsid w:val="00DF3219"/>
    <w:rsid w:val="00E01983"/>
    <w:rsid w:val="00E02040"/>
    <w:rsid w:val="00E07D96"/>
    <w:rsid w:val="00E11D20"/>
    <w:rsid w:val="00E16396"/>
    <w:rsid w:val="00E30036"/>
    <w:rsid w:val="00E36057"/>
    <w:rsid w:val="00E37B16"/>
    <w:rsid w:val="00E65043"/>
    <w:rsid w:val="00E921DF"/>
    <w:rsid w:val="00E939C6"/>
    <w:rsid w:val="00EB224B"/>
    <w:rsid w:val="00EB5185"/>
    <w:rsid w:val="00EB5867"/>
    <w:rsid w:val="00EB5963"/>
    <w:rsid w:val="00EB66D6"/>
    <w:rsid w:val="00EC08EA"/>
    <w:rsid w:val="00EC2548"/>
    <w:rsid w:val="00EC712A"/>
    <w:rsid w:val="00EE2068"/>
    <w:rsid w:val="00EF7177"/>
    <w:rsid w:val="00F31513"/>
    <w:rsid w:val="00F54503"/>
    <w:rsid w:val="00F6458A"/>
    <w:rsid w:val="00F652FD"/>
    <w:rsid w:val="00F76FCF"/>
    <w:rsid w:val="00FA50FE"/>
    <w:rsid w:val="00FB0FDB"/>
    <w:rsid w:val="00FC2834"/>
    <w:rsid w:val="00FC3F32"/>
    <w:rsid w:val="00FD17E2"/>
    <w:rsid w:val="00FD5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55F"/>
    <w:pPr>
      <w:tabs>
        <w:tab w:val="center" w:pos="4153"/>
        <w:tab w:val="right" w:pos="8306"/>
      </w:tabs>
      <w:snapToGrid w:val="0"/>
    </w:pPr>
    <w:rPr>
      <w:sz w:val="20"/>
      <w:szCs w:val="20"/>
    </w:rPr>
  </w:style>
  <w:style w:type="character" w:styleId="a4">
    <w:name w:val="page number"/>
    <w:basedOn w:val="a0"/>
    <w:rsid w:val="0059755F"/>
  </w:style>
  <w:style w:type="paragraph" w:styleId="a5">
    <w:name w:val="header"/>
    <w:basedOn w:val="a"/>
    <w:rsid w:val="008E5F9B"/>
    <w:pPr>
      <w:tabs>
        <w:tab w:val="center" w:pos="4153"/>
        <w:tab w:val="right" w:pos="8306"/>
      </w:tabs>
      <w:snapToGrid w:val="0"/>
    </w:pPr>
    <w:rPr>
      <w:sz w:val="20"/>
      <w:szCs w:val="20"/>
    </w:rPr>
  </w:style>
  <w:style w:type="character" w:styleId="a6">
    <w:name w:val="Hyperlink"/>
    <w:rsid w:val="00C55BB4"/>
    <w:rPr>
      <w:color w:val="0000FF"/>
      <w:u w:val="single"/>
    </w:rPr>
  </w:style>
  <w:style w:type="character" w:customStyle="1" w:styleId="commentbody">
    <w:name w:val="commentbody"/>
    <w:basedOn w:val="a0"/>
    <w:rsid w:val="00910DEF"/>
  </w:style>
  <w:style w:type="table" w:styleId="a7">
    <w:name w:val="Table Grid"/>
    <w:basedOn w:val="a1"/>
    <w:uiPriority w:val="59"/>
    <w:rsid w:val="00A22A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a0"/>
    <w:rsid w:val="00D70A21"/>
  </w:style>
  <w:style w:type="character" w:styleId="a8">
    <w:name w:val="annotation reference"/>
    <w:rsid w:val="00FA50FE"/>
    <w:rPr>
      <w:sz w:val="18"/>
      <w:szCs w:val="18"/>
    </w:rPr>
  </w:style>
  <w:style w:type="paragraph" w:styleId="a9">
    <w:name w:val="annotation text"/>
    <w:basedOn w:val="a"/>
    <w:link w:val="aa"/>
    <w:rsid w:val="00FA50FE"/>
  </w:style>
  <w:style w:type="character" w:customStyle="1" w:styleId="aa">
    <w:name w:val="註解文字 字元"/>
    <w:link w:val="a9"/>
    <w:rsid w:val="00FA50FE"/>
    <w:rPr>
      <w:kern w:val="2"/>
      <w:sz w:val="24"/>
      <w:szCs w:val="24"/>
    </w:rPr>
  </w:style>
  <w:style w:type="paragraph" w:styleId="ab">
    <w:name w:val="annotation subject"/>
    <w:basedOn w:val="a9"/>
    <w:next w:val="a9"/>
    <w:link w:val="ac"/>
    <w:rsid w:val="00FA50FE"/>
    <w:rPr>
      <w:b/>
      <w:bCs/>
    </w:rPr>
  </w:style>
  <w:style w:type="character" w:customStyle="1" w:styleId="ac">
    <w:name w:val="註解主旨 字元"/>
    <w:link w:val="ab"/>
    <w:rsid w:val="00FA50FE"/>
    <w:rPr>
      <w:b/>
      <w:bCs/>
      <w:kern w:val="2"/>
      <w:sz w:val="24"/>
      <w:szCs w:val="24"/>
    </w:rPr>
  </w:style>
  <w:style w:type="paragraph" w:styleId="ad">
    <w:name w:val="Balloon Text"/>
    <w:basedOn w:val="a"/>
    <w:link w:val="ae"/>
    <w:rsid w:val="00FA50FE"/>
    <w:rPr>
      <w:rFonts w:ascii="Cambria" w:hAnsi="Cambria"/>
      <w:sz w:val="18"/>
      <w:szCs w:val="18"/>
    </w:rPr>
  </w:style>
  <w:style w:type="character" w:customStyle="1" w:styleId="ae">
    <w:name w:val="註解方塊文字 字元"/>
    <w:link w:val="ad"/>
    <w:rsid w:val="00FA50FE"/>
    <w:rPr>
      <w:rFonts w:ascii="Cambria" w:eastAsia="新細明體" w:hAnsi="Cambria" w:cs="Times New Roman"/>
      <w:kern w:val="2"/>
      <w:sz w:val="18"/>
      <w:szCs w:val="18"/>
    </w:rPr>
  </w:style>
  <w:style w:type="paragraph" w:styleId="af">
    <w:name w:val="List Paragraph"/>
    <w:basedOn w:val="a"/>
    <w:uiPriority w:val="34"/>
    <w:qFormat/>
    <w:rsid w:val="005D0B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55F"/>
    <w:pPr>
      <w:tabs>
        <w:tab w:val="center" w:pos="4153"/>
        <w:tab w:val="right" w:pos="8306"/>
      </w:tabs>
      <w:snapToGrid w:val="0"/>
    </w:pPr>
    <w:rPr>
      <w:sz w:val="20"/>
      <w:szCs w:val="20"/>
    </w:rPr>
  </w:style>
  <w:style w:type="character" w:styleId="a4">
    <w:name w:val="page number"/>
    <w:basedOn w:val="a0"/>
    <w:rsid w:val="0059755F"/>
  </w:style>
  <w:style w:type="paragraph" w:styleId="a5">
    <w:name w:val="header"/>
    <w:basedOn w:val="a"/>
    <w:rsid w:val="008E5F9B"/>
    <w:pPr>
      <w:tabs>
        <w:tab w:val="center" w:pos="4153"/>
        <w:tab w:val="right" w:pos="8306"/>
      </w:tabs>
      <w:snapToGrid w:val="0"/>
    </w:pPr>
    <w:rPr>
      <w:sz w:val="20"/>
      <w:szCs w:val="20"/>
    </w:rPr>
  </w:style>
  <w:style w:type="character" w:styleId="a6">
    <w:name w:val="Hyperlink"/>
    <w:rsid w:val="00C55BB4"/>
    <w:rPr>
      <w:color w:val="0000FF"/>
      <w:u w:val="single"/>
    </w:rPr>
  </w:style>
  <w:style w:type="character" w:customStyle="1" w:styleId="commentbody">
    <w:name w:val="commentbody"/>
    <w:basedOn w:val="a0"/>
    <w:rsid w:val="00910DEF"/>
  </w:style>
  <w:style w:type="table" w:styleId="a7">
    <w:name w:val="Table Grid"/>
    <w:basedOn w:val="a1"/>
    <w:uiPriority w:val="59"/>
    <w:rsid w:val="00A22A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a0"/>
    <w:rsid w:val="00D70A21"/>
  </w:style>
  <w:style w:type="character" w:styleId="a8">
    <w:name w:val="annotation reference"/>
    <w:rsid w:val="00FA50FE"/>
    <w:rPr>
      <w:sz w:val="18"/>
      <w:szCs w:val="18"/>
    </w:rPr>
  </w:style>
  <w:style w:type="paragraph" w:styleId="a9">
    <w:name w:val="annotation text"/>
    <w:basedOn w:val="a"/>
    <w:link w:val="aa"/>
    <w:rsid w:val="00FA50FE"/>
  </w:style>
  <w:style w:type="character" w:customStyle="1" w:styleId="aa">
    <w:name w:val="註解文字 字元"/>
    <w:link w:val="a9"/>
    <w:rsid w:val="00FA50FE"/>
    <w:rPr>
      <w:kern w:val="2"/>
      <w:sz w:val="24"/>
      <w:szCs w:val="24"/>
    </w:rPr>
  </w:style>
  <w:style w:type="paragraph" w:styleId="ab">
    <w:name w:val="annotation subject"/>
    <w:basedOn w:val="a9"/>
    <w:next w:val="a9"/>
    <w:link w:val="ac"/>
    <w:rsid w:val="00FA50FE"/>
    <w:rPr>
      <w:b/>
      <w:bCs/>
    </w:rPr>
  </w:style>
  <w:style w:type="character" w:customStyle="1" w:styleId="ac">
    <w:name w:val="註解主旨 字元"/>
    <w:link w:val="ab"/>
    <w:rsid w:val="00FA50FE"/>
    <w:rPr>
      <w:b/>
      <w:bCs/>
      <w:kern w:val="2"/>
      <w:sz w:val="24"/>
      <w:szCs w:val="24"/>
    </w:rPr>
  </w:style>
  <w:style w:type="paragraph" w:styleId="ad">
    <w:name w:val="Balloon Text"/>
    <w:basedOn w:val="a"/>
    <w:link w:val="ae"/>
    <w:rsid w:val="00FA50FE"/>
    <w:rPr>
      <w:rFonts w:ascii="Cambria" w:hAnsi="Cambria"/>
      <w:sz w:val="18"/>
      <w:szCs w:val="18"/>
    </w:rPr>
  </w:style>
  <w:style w:type="character" w:customStyle="1" w:styleId="ae">
    <w:name w:val="註解方塊文字 字元"/>
    <w:link w:val="ad"/>
    <w:rsid w:val="00FA50FE"/>
    <w:rPr>
      <w:rFonts w:ascii="Cambria" w:eastAsia="新細明體" w:hAnsi="Cambria" w:cs="Times New Roman"/>
      <w:kern w:val="2"/>
      <w:sz w:val="18"/>
      <w:szCs w:val="18"/>
    </w:rPr>
  </w:style>
  <w:style w:type="paragraph" w:styleId="af">
    <w:name w:val="List Paragraph"/>
    <w:basedOn w:val="a"/>
    <w:uiPriority w:val="34"/>
    <w:qFormat/>
    <w:rsid w:val="005D0B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1024">
      <w:bodyDiv w:val="1"/>
      <w:marLeft w:val="0"/>
      <w:marRight w:val="0"/>
      <w:marTop w:val="0"/>
      <w:marBottom w:val="0"/>
      <w:divBdr>
        <w:top w:val="none" w:sz="0" w:space="0" w:color="auto"/>
        <w:left w:val="none" w:sz="0" w:space="0" w:color="auto"/>
        <w:bottom w:val="none" w:sz="0" w:space="0" w:color="auto"/>
        <w:right w:val="none" w:sz="0" w:space="0" w:color="auto"/>
      </w:divBdr>
    </w:div>
    <w:div w:id="205066264">
      <w:bodyDiv w:val="1"/>
      <w:marLeft w:val="0"/>
      <w:marRight w:val="0"/>
      <w:marTop w:val="0"/>
      <w:marBottom w:val="0"/>
      <w:divBdr>
        <w:top w:val="none" w:sz="0" w:space="0" w:color="auto"/>
        <w:left w:val="none" w:sz="0" w:space="0" w:color="auto"/>
        <w:bottom w:val="none" w:sz="0" w:space="0" w:color="auto"/>
        <w:right w:val="none" w:sz="0" w:space="0" w:color="auto"/>
      </w:divBdr>
    </w:div>
    <w:div w:id="643050894">
      <w:bodyDiv w:val="1"/>
      <w:marLeft w:val="0"/>
      <w:marRight w:val="0"/>
      <w:marTop w:val="0"/>
      <w:marBottom w:val="0"/>
      <w:divBdr>
        <w:top w:val="none" w:sz="0" w:space="0" w:color="auto"/>
        <w:left w:val="none" w:sz="0" w:space="0" w:color="auto"/>
        <w:bottom w:val="none" w:sz="0" w:space="0" w:color="auto"/>
        <w:right w:val="none" w:sz="0" w:space="0" w:color="auto"/>
      </w:divBdr>
    </w:div>
    <w:div w:id="676081891">
      <w:bodyDiv w:val="1"/>
      <w:marLeft w:val="0"/>
      <w:marRight w:val="0"/>
      <w:marTop w:val="0"/>
      <w:marBottom w:val="0"/>
      <w:divBdr>
        <w:top w:val="none" w:sz="0" w:space="0" w:color="auto"/>
        <w:left w:val="none" w:sz="0" w:space="0" w:color="auto"/>
        <w:bottom w:val="none" w:sz="0" w:space="0" w:color="auto"/>
        <w:right w:val="none" w:sz="0" w:space="0" w:color="auto"/>
      </w:divBdr>
    </w:div>
    <w:div w:id="766930479">
      <w:bodyDiv w:val="1"/>
      <w:marLeft w:val="0"/>
      <w:marRight w:val="0"/>
      <w:marTop w:val="0"/>
      <w:marBottom w:val="0"/>
      <w:divBdr>
        <w:top w:val="none" w:sz="0" w:space="0" w:color="auto"/>
        <w:left w:val="none" w:sz="0" w:space="0" w:color="auto"/>
        <w:bottom w:val="none" w:sz="0" w:space="0" w:color="auto"/>
        <w:right w:val="none" w:sz="0" w:space="0" w:color="auto"/>
      </w:divBdr>
    </w:div>
    <w:div w:id="798105982">
      <w:bodyDiv w:val="1"/>
      <w:marLeft w:val="0"/>
      <w:marRight w:val="0"/>
      <w:marTop w:val="0"/>
      <w:marBottom w:val="0"/>
      <w:divBdr>
        <w:top w:val="none" w:sz="0" w:space="0" w:color="auto"/>
        <w:left w:val="none" w:sz="0" w:space="0" w:color="auto"/>
        <w:bottom w:val="none" w:sz="0" w:space="0" w:color="auto"/>
        <w:right w:val="none" w:sz="0" w:space="0" w:color="auto"/>
      </w:divBdr>
    </w:div>
    <w:div w:id="913511543">
      <w:bodyDiv w:val="1"/>
      <w:marLeft w:val="0"/>
      <w:marRight w:val="0"/>
      <w:marTop w:val="0"/>
      <w:marBottom w:val="0"/>
      <w:divBdr>
        <w:top w:val="none" w:sz="0" w:space="0" w:color="auto"/>
        <w:left w:val="none" w:sz="0" w:space="0" w:color="auto"/>
        <w:bottom w:val="none" w:sz="0" w:space="0" w:color="auto"/>
        <w:right w:val="none" w:sz="0" w:space="0" w:color="auto"/>
      </w:divBdr>
    </w:div>
    <w:div w:id="1028263177">
      <w:bodyDiv w:val="1"/>
      <w:marLeft w:val="0"/>
      <w:marRight w:val="0"/>
      <w:marTop w:val="0"/>
      <w:marBottom w:val="0"/>
      <w:divBdr>
        <w:top w:val="none" w:sz="0" w:space="0" w:color="auto"/>
        <w:left w:val="none" w:sz="0" w:space="0" w:color="auto"/>
        <w:bottom w:val="none" w:sz="0" w:space="0" w:color="auto"/>
        <w:right w:val="none" w:sz="0" w:space="0" w:color="auto"/>
      </w:divBdr>
    </w:div>
    <w:div w:id="1396507875">
      <w:bodyDiv w:val="1"/>
      <w:marLeft w:val="0"/>
      <w:marRight w:val="0"/>
      <w:marTop w:val="0"/>
      <w:marBottom w:val="0"/>
      <w:divBdr>
        <w:top w:val="none" w:sz="0" w:space="0" w:color="auto"/>
        <w:left w:val="none" w:sz="0" w:space="0" w:color="auto"/>
        <w:bottom w:val="none" w:sz="0" w:space="0" w:color="auto"/>
        <w:right w:val="none" w:sz="0" w:space="0" w:color="auto"/>
      </w:divBdr>
    </w:div>
    <w:div w:id="1418790788">
      <w:bodyDiv w:val="1"/>
      <w:marLeft w:val="0"/>
      <w:marRight w:val="0"/>
      <w:marTop w:val="0"/>
      <w:marBottom w:val="0"/>
      <w:divBdr>
        <w:top w:val="none" w:sz="0" w:space="0" w:color="auto"/>
        <w:left w:val="none" w:sz="0" w:space="0" w:color="auto"/>
        <w:bottom w:val="none" w:sz="0" w:space="0" w:color="auto"/>
        <w:right w:val="none" w:sz="0" w:space="0" w:color="auto"/>
      </w:divBdr>
    </w:div>
    <w:div w:id="1472749387">
      <w:bodyDiv w:val="1"/>
      <w:marLeft w:val="0"/>
      <w:marRight w:val="0"/>
      <w:marTop w:val="0"/>
      <w:marBottom w:val="0"/>
      <w:divBdr>
        <w:top w:val="none" w:sz="0" w:space="0" w:color="auto"/>
        <w:left w:val="none" w:sz="0" w:space="0" w:color="auto"/>
        <w:bottom w:val="none" w:sz="0" w:space="0" w:color="auto"/>
        <w:right w:val="none" w:sz="0" w:space="0" w:color="auto"/>
      </w:divBdr>
    </w:div>
    <w:div w:id="1641962166">
      <w:bodyDiv w:val="1"/>
      <w:marLeft w:val="0"/>
      <w:marRight w:val="0"/>
      <w:marTop w:val="0"/>
      <w:marBottom w:val="0"/>
      <w:divBdr>
        <w:top w:val="none" w:sz="0" w:space="0" w:color="auto"/>
        <w:left w:val="none" w:sz="0" w:space="0" w:color="auto"/>
        <w:bottom w:val="none" w:sz="0" w:space="0" w:color="auto"/>
        <w:right w:val="none" w:sz="0" w:space="0" w:color="auto"/>
      </w:divBdr>
    </w:div>
    <w:div w:id="1687711287">
      <w:bodyDiv w:val="1"/>
      <w:marLeft w:val="0"/>
      <w:marRight w:val="0"/>
      <w:marTop w:val="0"/>
      <w:marBottom w:val="0"/>
      <w:divBdr>
        <w:top w:val="none" w:sz="0" w:space="0" w:color="auto"/>
        <w:left w:val="none" w:sz="0" w:space="0" w:color="auto"/>
        <w:bottom w:val="none" w:sz="0" w:space="0" w:color="auto"/>
        <w:right w:val="none" w:sz="0" w:space="0" w:color="auto"/>
      </w:divBdr>
    </w:div>
    <w:div w:id="1745879562">
      <w:bodyDiv w:val="1"/>
      <w:marLeft w:val="0"/>
      <w:marRight w:val="0"/>
      <w:marTop w:val="0"/>
      <w:marBottom w:val="0"/>
      <w:divBdr>
        <w:top w:val="none" w:sz="0" w:space="0" w:color="auto"/>
        <w:left w:val="none" w:sz="0" w:space="0" w:color="auto"/>
        <w:bottom w:val="none" w:sz="0" w:space="0" w:color="auto"/>
        <w:right w:val="none" w:sz="0" w:space="0" w:color="auto"/>
      </w:divBdr>
    </w:div>
    <w:div w:id="1778255646">
      <w:bodyDiv w:val="1"/>
      <w:marLeft w:val="0"/>
      <w:marRight w:val="0"/>
      <w:marTop w:val="0"/>
      <w:marBottom w:val="0"/>
      <w:divBdr>
        <w:top w:val="none" w:sz="0" w:space="0" w:color="auto"/>
        <w:left w:val="none" w:sz="0" w:space="0" w:color="auto"/>
        <w:bottom w:val="none" w:sz="0" w:space="0" w:color="auto"/>
        <w:right w:val="none" w:sz="0" w:space="0" w:color="auto"/>
      </w:divBdr>
    </w:div>
    <w:div w:id="1935746099">
      <w:bodyDiv w:val="1"/>
      <w:marLeft w:val="0"/>
      <w:marRight w:val="0"/>
      <w:marTop w:val="0"/>
      <w:marBottom w:val="0"/>
      <w:divBdr>
        <w:top w:val="none" w:sz="0" w:space="0" w:color="auto"/>
        <w:left w:val="none" w:sz="0" w:space="0" w:color="auto"/>
        <w:bottom w:val="none" w:sz="0" w:space="0" w:color="auto"/>
        <w:right w:val="none" w:sz="0" w:space="0" w:color="auto"/>
      </w:divBdr>
    </w:div>
    <w:div w:id="1968465523">
      <w:bodyDiv w:val="1"/>
      <w:marLeft w:val="0"/>
      <w:marRight w:val="0"/>
      <w:marTop w:val="0"/>
      <w:marBottom w:val="0"/>
      <w:divBdr>
        <w:top w:val="none" w:sz="0" w:space="0" w:color="auto"/>
        <w:left w:val="none" w:sz="0" w:space="0" w:color="auto"/>
        <w:bottom w:val="none" w:sz="0" w:space="0" w:color="auto"/>
        <w:right w:val="none" w:sz="0" w:space="0" w:color="auto"/>
      </w:divBdr>
      <w:divsChild>
        <w:div w:id="185337022">
          <w:marLeft w:val="0"/>
          <w:marRight w:val="0"/>
          <w:marTop w:val="0"/>
          <w:marBottom w:val="0"/>
          <w:divBdr>
            <w:top w:val="none" w:sz="0" w:space="0" w:color="auto"/>
            <w:left w:val="none" w:sz="0" w:space="0" w:color="auto"/>
            <w:bottom w:val="none" w:sz="0" w:space="0" w:color="auto"/>
            <w:right w:val="none" w:sz="0" w:space="0" w:color="auto"/>
          </w:divBdr>
          <w:divsChild>
            <w:div w:id="873616357">
              <w:marLeft w:val="0"/>
              <w:marRight w:val="0"/>
              <w:marTop w:val="0"/>
              <w:marBottom w:val="0"/>
              <w:divBdr>
                <w:top w:val="none" w:sz="0" w:space="0" w:color="auto"/>
                <w:left w:val="none" w:sz="0" w:space="0" w:color="auto"/>
                <w:bottom w:val="none" w:sz="0" w:space="0" w:color="auto"/>
                <w:right w:val="none" w:sz="0" w:space="0" w:color="auto"/>
              </w:divBdr>
              <w:divsChild>
                <w:div w:id="1448886998">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sChild>
                        <w:div w:id="2087606503">
                          <w:marLeft w:val="0"/>
                          <w:marRight w:val="0"/>
                          <w:marTop w:val="0"/>
                          <w:marBottom w:val="0"/>
                          <w:divBdr>
                            <w:top w:val="none" w:sz="0" w:space="0" w:color="auto"/>
                            <w:left w:val="none" w:sz="0" w:space="0" w:color="auto"/>
                            <w:bottom w:val="none" w:sz="0" w:space="0" w:color="auto"/>
                            <w:right w:val="none" w:sz="0" w:space="0" w:color="auto"/>
                          </w:divBdr>
                          <w:divsChild>
                            <w:div w:id="1469278549">
                              <w:marLeft w:val="0"/>
                              <w:marRight w:val="0"/>
                              <w:marTop w:val="240"/>
                              <w:marBottom w:val="240"/>
                              <w:divBdr>
                                <w:top w:val="none" w:sz="0" w:space="0" w:color="auto"/>
                                <w:left w:val="none" w:sz="0" w:space="0" w:color="auto"/>
                                <w:bottom w:val="none" w:sz="0" w:space="0" w:color="auto"/>
                                <w:right w:val="none" w:sz="0" w:space="0" w:color="auto"/>
                              </w:divBdr>
                              <w:divsChild>
                                <w:div w:id="961885737">
                                  <w:marLeft w:val="0"/>
                                  <w:marRight w:val="0"/>
                                  <w:marTop w:val="240"/>
                                  <w:marBottom w:val="240"/>
                                  <w:divBdr>
                                    <w:top w:val="none" w:sz="0" w:space="0" w:color="auto"/>
                                    <w:left w:val="none" w:sz="0" w:space="0" w:color="auto"/>
                                    <w:bottom w:val="none" w:sz="0" w:space="0" w:color="auto"/>
                                    <w:right w:val="none" w:sz="0" w:space="0" w:color="auto"/>
                                  </w:divBdr>
                                  <w:divsChild>
                                    <w:div w:id="204525472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7294221">
                                          <w:marLeft w:val="0"/>
                                          <w:marRight w:val="0"/>
                                          <w:marTop w:val="240"/>
                                          <w:marBottom w:val="240"/>
                                          <w:divBdr>
                                            <w:top w:val="none" w:sz="0" w:space="0" w:color="auto"/>
                                            <w:left w:val="none" w:sz="0" w:space="0" w:color="auto"/>
                                            <w:bottom w:val="none" w:sz="0" w:space="0" w:color="auto"/>
                                            <w:right w:val="none" w:sz="0" w:space="0" w:color="auto"/>
                                          </w:divBdr>
                                          <w:divsChild>
                                            <w:div w:id="1546987140">
                                              <w:marLeft w:val="0"/>
                                              <w:marRight w:val="0"/>
                                              <w:marTop w:val="0"/>
                                              <w:marBottom w:val="0"/>
                                              <w:divBdr>
                                                <w:top w:val="none" w:sz="0" w:space="0" w:color="auto"/>
                                                <w:left w:val="none" w:sz="0" w:space="0" w:color="auto"/>
                                                <w:bottom w:val="none" w:sz="0" w:space="0" w:color="auto"/>
                                                <w:right w:val="none" w:sz="0" w:space="0" w:color="auto"/>
                                              </w:divBdr>
                                              <w:divsChild>
                                                <w:div w:id="387849994">
                                                  <w:marLeft w:val="0"/>
                                                  <w:marRight w:val="0"/>
                                                  <w:marTop w:val="0"/>
                                                  <w:marBottom w:val="0"/>
                                                  <w:divBdr>
                                                    <w:top w:val="none" w:sz="0" w:space="0" w:color="auto"/>
                                                    <w:left w:val="none" w:sz="0" w:space="0" w:color="auto"/>
                                                    <w:bottom w:val="none" w:sz="0" w:space="0" w:color="auto"/>
                                                    <w:right w:val="none" w:sz="0" w:space="0" w:color="auto"/>
                                                  </w:divBdr>
                                                  <w:divsChild>
                                                    <w:div w:id="1339767599">
                                                      <w:marLeft w:val="0"/>
                                                      <w:marRight w:val="0"/>
                                                      <w:marTop w:val="0"/>
                                                      <w:marBottom w:val="0"/>
                                                      <w:divBdr>
                                                        <w:top w:val="none" w:sz="0" w:space="0" w:color="auto"/>
                                                        <w:left w:val="none" w:sz="0" w:space="0" w:color="auto"/>
                                                        <w:bottom w:val="none" w:sz="0" w:space="0" w:color="auto"/>
                                                        <w:right w:val="none" w:sz="0" w:space="0" w:color="auto"/>
                                                      </w:divBdr>
                                                      <w:divsChild>
                                                        <w:div w:id="2119326899">
                                                          <w:marLeft w:val="0"/>
                                                          <w:marRight w:val="0"/>
                                                          <w:marTop w:val="0"/>
                                                          <w:marBottom w:val="0"/>
                                                          <w:divBdr>
                                                            <w:top w:val="none" w:sz="0" w:space="0" w:color="auto"/>
                                                            <w:left w:val="none" w:sz="0" w:space="0" w:color="auto"/>
                                                            <w:bottom w:val="none" w:sz="0" w:space="0" w:color="auto"/>
                                                            <w:right w:val="none" w:sz="0" w:space="0" w:color="auto"/>
                                                          </w:divBdr>
                                                          <w:divsChild>
                                                            <w:div w:id="1711032605">
                                                              <w:marLeft w:val="0"/>
                                                              <w:marRight w:val="0"/>
                                                              <w:marTop w:val="0"/>
                                                              <w:marBottom w:val="0"/>
                                                              <w:divBdr>
                                                                <w:top w:val="none" w:sz="0" w:space="0" w:color="auto"/>
                                                                <w:left w:val="none" w:sz="0" w:space="0" w:color="auto"/>
                                                                <w:bottom w:val="none" w:sz="0" w:space="0" w:color="auto"/>
                                                                <w:right w:val="none" w:sz="0" w:space="0" w:color="auto"/>
                                                              </w:divBdr>
                                                              <w:divsChild>
                                                                <w:div w:id="1392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4556</Characters>
  <Application>Microsoft Office Word</Application>
  <DocSecurity>0</DocSecurity>
  <Lines>37</Lines>
  <Paragraphs>10</Paragraphs>
  <ScaleCrop>false</ScaleCrop>
  <Company>ypnursin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元培科技大學院護理系98學年度第1學期</dc:title>
  <dc:creator>weittier</dc:creator>
  <cp:lastModifiedBy>user</cp:lastModifiedBy>
  <cp:revision>2</cp:revision>
  <cp:lastPrinted>2015-03-23T09:39:00Z</cp:lastPrinted>
  <dcterms:created xsi:type="dcterms:W3CDTF">2017-05-17T06:44:00Z</dcterms:created>
  <dcterms:modified xsi:type="dcterms:W3CDTF">2017-05-17T06:44:00Z</dcterms:modified>
</cp:coreProperties>
</file>